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DF14" w14:textId="16D6239C" w:rsidR="007B0D1E" w:rsidRDefault="007B0D1E"/>
    <w:p w14:paraId="3020C41B" w14:textId="660AC358" w:rsidR="00F4784C" w:rsidRPr="00657EAE" w:rsidRDefault="00F4784C" w:rsidP="00F4784C">
      <w:pPr>
        <w:pStyle w:val="Rubrik"/>
        <w:rPr>
          <w:rFonts w:ascii="Arial" w:hAnsi="Arial" w:cs="Arial"/>
          <w:sz w:val="52"/>
          <w:szCs w:val="52"/>
        </w:rPr>
      </w:pPr>
      <w:r w:rsidRPr="00657EAE">
        <w:rPr>
          <w:rFonts w:ascii="Arial" w:hAnsi="Arial" w:cs="Arial"/>
          <w:sz w:val="52"/>
          <w:szCs w:val="52"/>
        </w:rPr>
        <w:t xml:space="preserve">Avtal </w:t>
      </w:r>
    </w:p>
    <w:p w14:paraId="18BC8BA1" w14:textId="0D7848FA" w:rsidR="00F45941" w:rsidRPr="00657EAE" w:rsidRDefault="00F45941" w:rsidP="00F45941">
      <w:pPr>
        <w:rPr>
          <w:rFonts w:ascii="Arial" w:hAnsi="Arial" w:cs="Arial"/>
          <w:color w:val="000000" w:themeColor="text1"/>
          <w:sz w:val="28"/>
          <w:szCs w:val="28"/>
        </w:rPr>
      </w:pPr>
      <w:r w:rsidRPr="00657EAE">
        <w:rPr>
          <w:rFonts w:ascii="Arial" w:hAnsi="Arial" w:cs="Arial"/>
          <w:color w:val="000000" w:themeColor="text1"/>
          <w:sz w:val="28"/>
          <w:szCs w:val="28"/>
        </w:rPr>
        <w:t>Direktupphandling</w:t>
      </w:r>
    </w:p>
    <w:p w14:paraId="0010D85F" w14:textId="6181D726" w:rsidR="00947443" w:rsidRPr="00073C9B" w:rsidRDefault="00947443" w:rsidP="00F45941">
      <w:pPr>
        <w:rPr>
          <w:rFonts w:ascii="Arial" w:hAnsi="Arial" w:cs="Arial"/>
          <w:color w:val="000000" w:themeColor="text1"/>
          <w:sz w:val="24"/>
          <w:szCs w:val="24"/>
        </w:rPr>
      </w:pPr>
      <w:r w:rsidRPr="00073C9B">
        <w:rPr>
          <w:rFonts w:ascii="Arial" w:hAnsi="Arial" w:cs="Arial"/>
          <w:color w:val="000000" w:themeColor="text1"/>
          <w:sz w:val="24"/>
          <w:szCs w:val="24"/>
        </w:rPr>
        <w:t xml:space="preserve">Avtalsnummer: </w:t>
      </w:r>
      <w:r w:rsidR="003C5159">
        <w:rPr>
          <w:rFonts w:ascii="Arial" w:hAnsi="Arial" w:cs="Arial"/>
          <w:color w:val="000000" w:themeColor="text1"/>
          <w:sz w:val="24"/>
          <w:szCs w:val="24"/>
        </w:rPr>
        <w:t>B680</w:t>
      </w:r>
      <w:r w:rsidRPr="00073C9B">
        <w:rPr>
          <w:rFonts w:ascii="Arial" w:hAnsi="Arial" w:cs="Arial"/>
          <w:color w:val="000000" w:themeColor="text1"/>
          <w:sz w:val="24"/>
          <w:szCs w:val="24"/>
        </w:rPr>
        <w:t xml:space="preserve"> – </w:t>
      </w:r>
      <w:r w:rsidRPr="00073C9B">
        <w:rPr>
          <w:rFonts w:ascii="Arial" w:hAnsi="Arial" w:cs="Arial"/>
          <w:color w:val="000000" w:themeColor="text1"/>
          <w:sz w:val="24"/>
          <w:szCs w:val="24"/>
          <w:highlight w:val="yellow"/>
        </w:rPr>
        <w:t>[Något unikt, t ex ”D-[Diarienummer]”]</w:t>
      </w:r>
    </w:p>
    <w:p w14:paraId="59AC2C7E" w14:textId="608066E7" w:rsidR="004318CE" w:rsidRPr="00657EAE" w:rsidRDefault="00E44E3C" w:rsidP="00F45941">
      <w:pPr>
        <w:rPr>
          <w:rFonts w:ascii="Arial" w:hAnsi="Arial" w:cs="Arial"/>
          <w:b/>
          <w:bCs/>
          <w:color w:val="000000" w:themeColor="text1"/>
          <w:sz w:val="24"/>
          <w:szCs w:val="24"/>
        </w:rPr>
      </w:pPr>
      <w:r w:rsidRPr="00657EAE">
        <w:rPr>
          <w:rFonts w:ascii="Arial" w:hAnsi="Arial" w:cs="Arial"/>
          <w:b/>
          <w:bCs/>
          <w:color w:val="000000" w:themeColor="text1"/>
          <w:sz w:val="24"/>
          <w:szCs w:val="24"/>
        </w:rPr>
        <w:t>Avtalspart</w:t>
      </w:r>
      <w:r w:rsidR="007939F5">
        <w:rPr>
          <w:rFonts w:ascii="Arial" w:hAnsi="Arial" w:cs="Arial"/>
          <w:b/>
          <w:bCs/>
          <w:color w:val="000000" w:themeColor="text1"/>
          <w:sz w:val="24"/>
          <w:szCs w:val="24"/>
        </w:rPr>
        <w:t>er</w:t>
      </w:r>
      <w:r w:rsidRPr="00657EAE">
        <w:rPr>
          <w:rFonts w:ascii="Arial" w:hAnsi="Arial" w:cs="Arial"/>
          <w:b/>
          <w:bCs/>
          <w:color w:val="000000" w:themeColor="text1"/>
          <w:sz w:val="24"/>
          <w:szCs w:val="24"/>
        </w:rPr>
        <w:t>:</w:t>
      </w:r>
    </w:p>
    <w:tbl>
      <w:tblPr>
        <w:tblStyle w:val="Tabellrutnt"/>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309"/>
      </w:tblGrid>
      <w:tr w:rsidR="004318CE" w:rsidRPr="00657EAE" w14:paraId="733D7375" w14:textId="77777777" w:rsidTr="00D73303">
        <w:trPr>
          <w:trHeight w:val="278"/>
        </w:trPr>
        <w:tc>
          <w:tcPr>
            <w:tcW w:w="5282" w:type="dxa"/>
            <w:shd w:val="clear" w:color="auto" w:fill="F2F2F2" w:themeFill="background1" w:themeFillShade="F2"/>
          </w:tcPr>
          <w:p w14:paraId="5CC7091B" w14:textId="001B734D" w:rsidR="004318CE" w:rsidRPr="00657EAE" w:rsidRDefault="00E44E3C" w:rsidP="00F45941">
            <w:pPr>
              <w:rPr>
                <w:rFonts w:ascii="Arial" w:hAnsi="Arial" w:cs="Arial"/>
                <w:color w:val="000000" w:themeColor="text1"/>
              </w:rPr>
            </w:pPr>
            <w:r w:rsidRPr="00657EAE">
              <w:rPr>
                <w:rFonts w:ascii="Arial" w:hAnsi="Arial" w:cs="Arial"/>
                <w:color w:val="000000" w:themeColor="text1"/>
              </w:rPr>
              <w:t>Kund</w:t>
            </w:r>
          </w:p>
        </w:tc>
        <w:tc>
          <w:tcPr>
            <w:tcW w:w="4309" w:type="dxa"/>
            <w:shd w:val="clear" w:color="auto" w:fill="F2F2F2" w:themeFill="background1" w:themeFillShade="F2"/>
          </w:tcPr>
          <w:p w14:paraId="5AB52AF2" w14:textId="47752084" w:rsidR="004318CE" w:rsidRPr="00657EAE" w:rsidRDefault="00E44E3C" w:rsidP="00F45941">
            <w:pPr>
              <w:rPr>
                <w:rFonts w:ascii="Arial" w:hAnsi="Arial" w:cs="Arial"/>
                <w:color w:val="000000" w:themeColor="text1"/>
              </w:rPr>
            </w:pPr>
            <w:r w:rsidRPr="00657EAE">
              <w:rPr>
                <w:rFonts w:ascii="Arial" w:hAnsi="Arial" w:cs="Arial"/>
                <w:color w:val="000000" w:themeColor="text1"/>
              </w:rPr>
              <w:t>Leverantör</w:t>
            </w:r>
          </w:p>
        </w:tc>
      </w:tr>
      <w:tr w:rsidR="004318CE" w:rsidRPr="00657EAE" w14:paraId="64AB2791" w14:textId="77777777" w:rsidTr="00D73303">
        <w:trPr>
          <w:trHeight w:val="278"/>
        </w:trPr>
        <w:tc>
          <w:tcPr>
            <w:tcW w:w="5282" w:type="dxa"/>
            <w:shd w:val="clear" w:color="auto" w:fill="F2F2F2" w:themeFill="background1" w:themeFillShade="F2"/>
          </w:tcPr>
          <w:p w14:paraId="17833EC6" w14:textId="4EFA6288" w:rsidR="004318CE" w:rsidRPr="00657EAE" w:rsidRDefault="00E44E3C" w:rsidP="00F45941">
            <w:pPr>
              <w:rPr>
                <w:rFonts w:ascii="Arial" w:hAnsi="Arial" w:cs="Arial"/>
                <w:b/>
                <w:bCs/>
                <w:color w:val="000000" w:themeColor="text1"/>
              </w:rPr>
            </w:pPr>
            <w:r w:rsidRPr="00657EAE">
              <w:rPr>
                <w:rFonts w:ascii="Arial" w:hAnsi="Arial" w:cs="Arial"/>
                <w:b/>
                <w:bCs/>
                <w:color w:val="000000" w:themeColor="text1"/>
              </w:rPr>
              <w:t>Bolag</w:t>
            </w:r>
          </w:p>
        </w:tc>
        <w:tc>
          <w:tcPr>
            <w:tcW w:w="4309" w:type="dxa"/>
            <w:shd w:val="clear" w:color="auto" w:fill="F2F2F2" w:themeFill="background1" w:themeFillShade="F2"/>
          </w:tcPr>
          <w:p w14:paraId="210C01BB" w14:textId="7E1D8F05" w:rsidR="004318CE" w:rsidRPr="00657EAE" w:rsidRDefault="00E44E3C" w:rsidP="00F45941">
            <w:pPr>
              <w:rPr>
                <w:rFonts w:ascii="Arial" w:hAnsi="Arial" w:cs="Arial"/>
                <w:b/>
                <w:bCs/>
                <w:color w:val="000000" w:themeColor="text1"/>
              </w:rPr>
            </w:pPr>
            <w:r w:rsidRPr="00657EAE">
              <w:rPr>
                <w:rFonts w:ascii="Arial" w:hAnsi="Arial" w:cs="Arial"/>
                <w:b/>
                <w:bCs/>
                <w:color w:val="000000" w:themeColor="text1"/>
              </w:rPr>
              <w:t>Bolag</w:t>
            </w:r>
          </w:p>
        </w:tc>
      </w:tr>
      <w:tr w:rsidR="004318CE" w:rsidRPr="00657EAE" w14:paraId="4ED57215" w14:textId="77777777" w:rsidTr="00D73303">
        <w:trPr>
          <w:trHeight w:val="264"/>
        </w:trPr>
        <w:tc>
          <w:tcPr>
            <w:tcW w:w="5282" w:type="dxa"/>
            <w:shd w:val="clear" w:color="auto" w:fill="F2F2F2" w:themeFill="background1" w:themeFillShade="F2"/>
          </w:tcPr>
          <w:p w14:paraId="1519CE34" w14:textId="72E61DE3" w:rsidR="004318CE" w:rsidRPr="00657EAE" w:rsidRDefault="003C5159" w:rsidP="00F45941">
            <w:pPr>
              <w:rPr>
                <w:rFonts w:ascii="Arial" w:hAnsi="Arial" w:cs="Arial"/>
                <w:color w:val="000000" w:themeColor="text1"/>
              </w:rPr>
            </w:pPr>
            <w:r>
              <w:rPr>
                <w:rFonts w:ascii="Arial" w:hAnsi="Arial" w:cs="Arial"/>
                <w:color w:val="000000" w:themeColor="text1"/>
              </w:rPr>
              <w:t>Försäkrings AB Göta Lejon</w:t>
            </w:r>
          </w:p>
        </w:tc>
        <w:tc>
          <w:tcPr>
            <w:tcW w:w="4309" w:type="dxa"/>
            <w:shd w:val="clear" w:color="auto" w:fill="F2F2F2" w:themeFill="background1" w:themeFillShade="F2"/>
          </w:tcPr>
          <w:p w14:paraId="1A086348" w14:textId="4E1881AF" w:rsidR="004318CE" w:rsidRPr="00657EAE" w:rsidRDefault="006552EE" w:rsidP="00F45941">
            <w:pPr>
              <w:rPr>
                <w:rFonts w:ascii="Arial" w:hAnsi="Arial" w:cs="Arial"/>
                <w:color w:val="000000" w:themeColor="text1"/>
              </w:rPr>
            </w:pPr>
            <w:r w:rsidRPr="00657EAE">
              <w:rPr>
                <w:rFonts w:ascii="Arial" w:hAnsi="Arial" w:cs="Arial"/>
                <w:color w:val="000000" w:themeColor="text1"/>
                <w:highlight w:val="yellow"/>
              </w:rPr>
              <w:t>[Ange uppgift]</w:t>
            </w:r>
          </w:p>
        </w:tc>
      </w:tr>
      <w:tr w:rsidR="00E44E3C" w:rsidRPr="00657EAE" w14:paraId="6CDA6BF1" w14:textId="77777777" w:rsidTr="00D73303">
        <w:trPr>
          <w:trHeight w:val="278"/>
        </w:trPr>
        <w:tc>
          <w:tcPr>
            <w:tcW w:w="5282" w:type="dxa"/>
            <w:shd w:val="clear" w:color="auto" w:fill="F2F2F2" w:themeFill="background1" w:themeFillShade="F2"/>
          </w:tcPr>
          <w:p w14:paraId="6D8680EB" w14:textId="02E51F46"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Faktureringsadress</w:t>
            </w:r>
          </w:p>
        </w:tc>
        <w:tc>
          <w:tcPr>
            <w:tcW w:w="4309" w:type="dxa"/>
            <w:shd w:val="clear" w:color="auto" w:fill="F2F2F2" w:themeFill="background1" w:themeFillShade="F2"/>
          </w:tcPr>
          <w:p w14:paraId="5C0CA9C9" w14:textId="738D55D3"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Faktureringsadress</w:t>
            </w:r>
          </w:p>
        </w:tc>
      </w:tr>
      <w:tr w:rsidR="00E44E3C" w:rsidRPr="00657EAE" w14:paraId="282996C3" w14:textId="77777777" w:rsidTr="00D73303">
        <w:trPr>
          <w:trHeight w:val="278"/>
        </w:trPr>
        <w:tc>
          <w:tcPr>
            <w:tcW w:w="5282" w:type="dxa"/>
            <w:shd w:val="clear" w:color="auto" w:fill="F2F2F2" w:themeFill="background1" w:themeFillShade="F2"/>
          </w:tcPr>
          <w:p w14:paraId="126BFA49" w14:textId="52263FC1" w:rsidR="00E44E3C" w:rsidRPr="008521A0" w:rsidRDefault="008521A0" w:rsidP="00E44E3C">
            <w:pPr>
              <w:rPr>
                <w:rFonts w:ascii="Arial" w:eastAsia="Times New Roman" w:hAnsi="Arial" w:cs="Arial"/>
                <w:color w:val="333333"/>
                <w:highlight w:val="yellow"/>
                <w:lang w:eastAsia="sv-SE"/>
              </w:rPr>
            </w:pPr>
            <w:r w:rsidRPr="008521A0">
              <w:rPr>
                <w:rFonts w:ascii="Arial" w:eastAsia="Times New Roman" w:hAnsi="Arial" w:cs="Arial"/>
                <w:color w:val="333333"/>
                <w:lang w:eastAsia="sv-SE"/>
              </w:rPr>
              <w:t>B680 Försäkrings AB Göta Lejon</w:t>
            </w:r>
            <w:r w:rsidRPr="008521A0">
              <w:rPr>
                <w:rFonts w:ascii="Arial" w:eastAsia="Times New Roman" w:hAnsi="Arial" w:cs="Arial"/>
                <w:color w:val="333333"/>
                <w:lang w:eastAsia="sv-SE"/>
              </w:rPr>
              <w:br/>
              <w:t>Intraservice</w:t>
            </w:r>
            <w:r w:rsidRPr="008521A0">
              <w:rPr>
                <w:rFonts w:ascii="Arial" w:eastAsia="Times New Roman" w:hAnsi="Arial" w:cs="Arial"/>
                <w:color w:val="333333"/>
                <w:lang w:eastAsia="sv-SE"/>
              </w:rPr>
              <w:br/>
              <w:t>405 38 Göteborg</w:t>
            </w:r>
          </w:p>
        </w:tc>
        <w:tc>
          <w:tcPr>
            <w:tcW w:w="4309" w:type="dxa"/>
            <w:shd w:val="clear" w:color="auto" w:fill="F2F2F2" w:themeFill="background1" w:themeFillShade="F2"/>
          </w:tcPr>
          <w:p w14:paraId="536D6E34" w14:textId="6EFF28A1" w:rsidR="00E44E3C" w:rsidRPr="00657EAE" w:rsidRDefault="006552EE" w:rsidP="00E44E3C">
            <w:pPr>
              <w:rPr>
                <w:rFonts w:ascii="Arial" w:hAnsi="Arial" w:cs="Arial"/>
                <w:color w:val="000000" w:themeColor="text1"/>
              </w:rPr>
            </w:pPr>
            <w:r w:rsidRPr="00657EAE">
              <w:rPr>
                <w:rFonts w:ascii="Arial" w:hAnsi="Arial" w:cs="Arial"/>
                <w:color w:val="000000" w:themeColor="text1"/>
                <w:highlight w:val="yellow"/>
              </w:rPr>
              <w:t>[Ange uppgift]</w:t>
            </w:r>
          </w:p>
        </w:tc>
      </w:tr>
      <w:tr w:rsidR="00E44E3C" w:rsidRPr="00657EAE" w14:paraId="1AD4FA51" w14:textId="77777777" w:rsidTr="00D73303">
        <w:trPr>
          <w:trHeight w:val="278"/>
        </w:trPr>
        <w:tc>
          <w:tcPr>
            <w:tcW w:w="5282" w:type="dxa"/>
            <w:shd w:val="clear" w:color="auto" w:fill="F2F2F2" w:themeFill="background1" w:themeFillShade="F2"/>
          </w:tcPr>
          <w:p w14:paraId="2C12686F" w14:textId="3966A430"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Postadress</w:t>
            </w:r>
          </w:p>
        </w:tc>
        <w:tc>
          <w:tcPr>
            <w:tcW w:w="4309" w:type="dxa"/>
            <w:shd w:val="clear" w:color="auto" w:fill="F2F2F2" w:themeFill="background1" w:themeFillShade="F2"/>
          </w:tcPr>
          <w:p w14:paraId="593D2C2F" w14:textId="244316D8"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Postadress</w:t>
            </w:r>
          </w:p>
        </w:tc>
      </w:tr>
      <w:tr w:rsidR="00E44E3C" w:rsidRPr="00657EAE" w14:paraId="32157ECB" w14:textId="77777777" w:rsidTr="00D73303">
        <w:trPr>
          <w:trHeight w:val="264"/>
        </w:trPr>
        <w:tc>
          <w:tcPr>
            <w:tcW w:w="5282" w:type="dxa"/>
            <w:shd w:val="clear" w:color="auto" w:fill="F2F2F2" w:themeFill="background1" w:themeFillShade="F2"/>
          </w:tcPr>
          <w:p w14:paraId="1BACC608" w14:textId="77777777" w:rsidR="00E44E3C" w:rsidRDefault="007E66D6" w:rsidP="00E44E3C">
            <w:pPr>
              <w:rPr>
                <w:rFonts w:ascii="Arial" w:hAnsi="Arial" w:cs="Arial"/>
                <w:color w:val="000000" w:themeColor="text1"/>
              </w:rPr>
            </w:pPr>
            <w:r>
              <w:rPr>
                <w:rFonts w:ascii="Arial" w:hAnsi="Arial" w:cs="Arial"/>
                <w:color w:val="000000" w:themeColor="text1"/>
              </w:rPr>
              <w:t>Johan Willins Gata 5</w:t>
            </w:r>
          </w:p>
          <w:p w14:paraId="62F8A4E8" w14:textId="7C4508FD" w:rsidR="007E66D6" w:rsidRPr="00657EAE" w:rsidRDefault="007E66D6" w:rsidP="00E44E3C">
            <w:pPr>
              <w:rPr>
                <w:rFonts w:ascii="Arial" w:hAnsi="Arial" w:cs="Arial"/>
                <w:color w:val="000000" w:themeColor="text1"/>
              </w:rPr>
            </w:pPr>
            <w:r>
              <w:rPr>
                <w:rFonts w:ascii="Arial" w:hAnsi="Arial" w:cs="Arial"/>
                <w:color w:val="000000" w:themeColor="text1"/>
              </w:rPr>
              <w:t>416 64 Göteborg</w:t>
            </w:r>
          </w:p>
        </w:tc>
        <w:tc>
          <w:tcPr>
            <w:tcW w:w="4309" w:type="dxa"/>
            <w:shd w:val="clear" w:color="auto" w:fill="F2F2F2" w:themeFill="background1" w:themeFillShade="F2"/>
          </w:tcPr>
          <w:p w14:paraId="77DB45E6" w14:textId="59E07902" w:rsidR="00E44E3C" w:rsidRPr="00657EAE" w:rsidRDefault="006552EE" w:rsidP="00E44E3C">
            <w:pPr>
              <w:rPr>
                <w:rFonts w:ascii="Arial" w:hAnsi="Arial" w:cs="Arial"/>
                <w:color w:val="000000" w:themeColor="text1"/>
              </w:rPr>
            </w:pPr>
            <w:r w:rsidRPr="00657EAE">
              <w:rPr>
                <w:rFonts w:ascii="Arial" w:hAnsi="Arial" w:cs="Arial"/>
                <w:color w:val="000000" w:themeColor="text1"/>
                <w:highlight w:val="yellow"/>
              </w:rPr>
              <w:t>[Ange uppgift]</w:t>
            </w:r>
          </w:p>
        </w:tc>
      </w:tr>
      <w:tr w:rsidR="00E44E3C" w:rsidRPr="00657EAE" w14:paraId="0E43C892" w14:textId="77777777" w:rsidTr="00D73303">
        <w:trPr>
          <w:trHeight w:val="278"/>
        </w:trPr>
        <w:tc>
          <w:tcPr>
            <w:tcW w:w="5282" w:type="dxa"/>
            <w:shd w:val="clear" w:color="auto" w:fill="F2F2F2" w:themeFill="background1" w:themeFillShade="F2"/>
          </w:tcPr>
          <w:p w14:paraId="193DA05B" w14:textId="020E9502"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Organisationsnr</w:t>
            </w:r>
          </w:p>
        </w:tc>
        <w:tc>
          <w:tcPr>
            <w:tcW w:w="4309" w:type="dxa"/>
            <w:shd w:val="clear" w:color="auto" w:fill="F2F2F2" w:themeFill="background1" w:themeFillShade="F2"/>
          </w:tcPr>
          <w:p w14:paraId="6C3D7F26" w14:textId="05E20A97" w:rsidR="00E44E3C" w:rsidRPr="00657EAE" w:rsidRDefault="00E44E3C" w:rsidP="00E44E3C">
            <w:pPr>
              <w:rPr>
                <w:rFonts w:ascii="Arial" w:hAnsi="Arial" w:cs="Arial"/>
                <w:b/>
                <w:bCs/>
                <w:color w:val="000000" w:themeColor="text1"/>
              </w:rPr>
            </w:pPr>
            <w:r w:rsidRPr="00657EAE">
              <w:rPr>
                <w:rFonts w:ascii="Arial" w:hAnsi="Arial" w:cs="Arial"/>
                <w:b/>
                <w:bCs/>
                <w:color w:val="000000" w:themeColor="text1"/>
              </w:rPr>
              <w:t>Organisationsnr</w:t>
            </w:r>
          </w:p>
        </w:tc>
      </w:tr>
      <w:tr w:rsidR="00E44E3C" w:rsidRPr="00657EAE" w14:paraId="1948CDE3" w14:textId="77777777" w:rsidTr="00D73303">
        <w:trPr>
          <w:trHeight w:val="278"/>
        </w:trPr>
        <w:tc>
          <w:tcPr>
            <w:tcW w:w="5282" w:type="dxa"/>
            <w:shd w:val="clear" w:color="auto" w:fill="F2F2F2" w:themeFill="background1" w:themeFillShade="F2"/>
          </w:tcPr>
          <w:p w14:paraId="407684D0" w14:textId="3F96BB43" w:rsidR="00E44E3C" w:rsidRPr="00657EAE" w:rsidRDefault="00002051" w:rsidP="00E44E3C">
            <w:pPr>
              <w:rPr>
                <w:rFonts w:ascii="Arial" w:hAnsi="Arial" w:cs="Arial"/>
                <w:color w:val="000000" w:themeColor="text1"/>
              </w:rPr>
            </w:pPr>
            <w:r>
              <w:rPr>
                <w:rFonts w:ascii="Arial" w:hAnsi="Arial" w:cs="Arial"/>
                <w:color w:val="000000" w:themeColor="text1"/>
              </w:rPr>
              <w:t>516401–8185</w:t>
            </w:r>
          </w:p>
        </w:tc>
        <w:tc>
          <w:tcPr>
            <w:tcW w:w="4309" w:type="dxa"/>
            <w:shd w:val="clear" w:color="auto" w:fill="F2F2F2" w:themeFill="background1" w:themeFillShade="F2"/>
          </w:tcPr>
          <w:p w14:paraId="1DD1EB9E" w14:textId="76ADDDFD" w:rsidR="00E44E3C" w:rsidRPr="00657EAE" w:rsidRDefault="006552EE" w:rsidP="00E44E3C">
            <w:pPr>
              <w:rPr>
                <w:rFonts w:ascii="Arial" w:hAnsi="Arial" w:cs="Arial"/>
                <w:color w:val="000000" w:themeColor="text1"/>
              </w:rPr>
            </w:pPr>
            <w:r w:rsidRPr="00657EAE">
              <w:rPr>
                <w:rFonts w:ascii="Arial" w:hAnsi="Arial" w:cs="Arial"/>
                <w:color w:val="000000" w:themeColor="text1"/>
                <w:highlight w:val="yellow"/>
              </w:rPr>
              <w:t>[Ange uppgift]</w:t>
            </w:r>
          </w:p>
        </w:tc>
      </w:tr>
      <w:tr w:rsidR="00E44E3C" w:rsidRPr="00657EAE" w14:paraId="5F93D6C1" w14:textId="77777777" w:rsidTr="00D73303">
        <w:trPr>
          <w:trHeight w:val="292"/>
        </w:trPr>
        <w:tc>
          <w:tcPr>
            <w:tcW w:w="5282" w:type="dxa"/>
            <w:shd w:val="clear" w:color="auto" w:fill="F2F2F2" w:themeFill="background1" w:themeFillShade="F2"/>
          </w:tcPr>
          <w:p w14:paraId="38DE90E5" w14:textId="77777777" w:rsidR="00E44E3C" w:rsidRPr="00657EAE" w:rsidRDefault="00E44E3C" w:rsidP="00E44E3C">
            <w:pPr>
              <w:rPr>
                <w:rFonts w:ascii="Arial" w:hAnsi="Arial" w:cs="Arial"/>
                <w:color w:val="000000" w:themeColor="text1"/>
              </w:rPr>
            </w:pPr>
          </w:p>
        </w:tc>
        <w:tc>
          <w:tcPr>
            <w:tcW w:w="4309" w:type="dxa"/>
            <w:shd w:val="clear" w:color="auto" w:fill="F2F2F2" w:themeFill="background1" w:themeFillShade="F2"/>
          </w:tcPr>
          <w:p w14:paraId="4D6966A6" w14:textId="77777777" w:rsidR="00E44E3C" w:rsidRPr="00657EAE" w:rsidRDefault="00E44E3C" w:rsidP="00E44E3C">
            <w:pPr>
              <w:rPr>
                <w:rFonts w:ascii="Arial" w:hAnsi="Arial" w:cs="Arial"/>
                <w:color w:val="000000" w:themeColor="text1"/>
              </w:rPr>
            </w:pPr>
          </w:p>
        </w:tc>
      </w:tr>
      <w:tr w:rsidR="001D08CC" w:rsidRPr="00657EAE" w14:paraId="646A989F" w14:textId="77777777" w:rsidTr="00D73303">
        <w:trPr>
          <w:trHeight w:val="306"/>
        </w:trPr>
        <w:tc>
          <w:tcPr>
            <w:tcW w:w="5282" w:type="dxa"/>
            <w:shd w:val="clear" w:color="auto" w:fill="F2F2F2" w:themeFill="background1" w:themeFillShade="F2"/>
          </w:tcPr>
          <w:p w14:paraId="5D96D4E0" w14:textId="2524FEC3" w:rsidR="001D08CC" w:rsidRPr="00657EAE" w:rsidRDefault="001D08CC" w:rsidP="001D08CC">
            <w:pPr>
              <w:rPr>
                <w:rFonts w:ascii="Arial" w:hAnsi="Arial" w:cs="Arial"/>
                <w:color w:val="000000" w:themeColor="text1"/>
              </w:rPr>
            </w:pPr>
            <w:r w:rsidRPr="00657EAE">
              <w:rPr>
                <w:rFonts w:ascii="Arial" w:hAnsi="Arial" w:cs="Arial"/>
                <w:color w:val="000000" w:themeColor="text1"/>
              </w:rPr>
              <w:t>Kontaktperson</w:t>
            </w:r>
          </w:p>
        </w:tc>
        <w:tc>
          <w:tcPr>
            <w:tcW w:w="4309" w:type="dxa"/>
            <w:shd w:val="clear" w:color="auto" w:fill="F2F2F2" w:themeFill="background1" w:themeFillShade="F2"/>
          </w:tcPr>
          <w:p w14:paraId="7E718790" w14:textId="3C7621E3" w:rsidR="001D08CC" w:rsidRPr="00657EAE" w:rsidRDefault="001D08CC" w:rsidP="001D08CC">
            <w:pPr>
              <w:rPr>
                <w:rFonts w:ascii="Arial" w:hAnsi="Arial" w:cs="Arial"/>
                <w:color w:val="000000" w:themeColor="text1"/>
              </w:rPr>
            </w:pPr>
            <w:r w:rsidRPr="00657EAE">
              <w:rPr>
                <w:rFonts w:ascii="Arial" w:hAnsi="Arial" w:cs="Arial"/>
                <w:color w:val="000000" w:themeColor="text1"/>
              </w:rPr>
              <w:t>Kontaktperson</w:t>
            </w:r>
          </w:p>
        </w:tc>
      </w:tr>
      <w:tr w:rsidR="001D08CC" w:rsidRPr="00657EAE" w14:paraId="2DB28A91" w14:textId="77777777" w:rsidTr="00D73303">
        <w:trPr>
          <w:trHeight w:val="306"/>
        </w:trPr>
        <w:tc>
          <w:tcPr>
            <w:tcW w:w="5282" w:type="dxa"/>
            <w:shd w:val="clear" w:color="auto" w:fill="F2F2F2" w:themeFill="background1" w:themeFillShade="F2"/>
          </w:tcPr>
          <w:p w14:paraId="18C6EFA5" w14:textId="1B9AD2EF"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Förnamn Efternamn</w:t>
            </w:r>
          </w:p>
        </w:tc>
        <w:tc>
          <w:tcPr>
            <w:tcW w:w="4309" w:type="dxa"/>
            <w:shd w:val="clear" w:color="auto" w:fill="F2F2F2" w:themeFill="background1" w:themeFillShade="F2"/>
          </w:tcPr>
          <w:p w14:paraId="22E45C38" w14:textId="2EADB557"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Förnamn Efternamn</w:t>
            </w:r>
          </w:p>
        </w:tc>
      </w:tr>
      <w:tr w:rsidR="001D08CC" w:rsidRPr="00657EAE" w14:paraId="59181487" w14:textId="77777777" w:rsidTr="00D73303">
        <w:trPr>
          <w:trHeight w:val="264"/>
        </w:trPr>
        <w:tc>
          <w:tcPr>
            <w:tcW w:w="5282" w:type="dxa"/>
            <w:shd w:val="clear" w:color="auto" w:fill="F2F2F2" w:themeFill="background1" w:themeFillShade="F2"/>
          </w:tcPr>
          <w:p w14:paraId="2EEE6002" w14:textId="070ED021"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c>
          <w:tcPr>
            <w:tcW w:w="4309" w:type="dxa"/>
            <w:shd w:val="clear" w:color="auto" w:fill="F2F2F2" w:themeFill="background1" w:themeFillShade="F2"/>
          </w:tcPr>
          <w:p w14:paraId="09E609F1" w14:textId="5E532F65"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r>
      <w:tr w:rsidR="001D08CC" w:rsidRPr="00657EAE" w14:paraId="209A435C" w14:textId="77777777" w:rsidTr="00D73303">
        <w:trPr>
          <w:trHeight w:val="306"/>
        </w:trPr>
        <w:tc>
          <w:tcPr>
            <w:tcW w:w="5282" w:type="dxa"/>
            <w:shd w:val="clear" w:color="auto" w:fill="F2F2F2" w:themeFill="background1" w:themeFillShade="F2"/>
          </w:tcPr>
          <w:p w14:paraId="1EA9DDAF" w14:textId="04570A3E"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Telefon</w:t>
            </w:r>
          </w:p>
        </w:tc>
        <w:tc>
          <w:tcPr>
            <w:tcW w:w="4309" w:type="dxa"/>
            <w:shd w:val="clear" w:color="auto" w:fill="F2F2F2" w:themeFill="background1" w:themeFillShade="F2"/>
          </w:tcPr>
          <w:p w14:paraId="75AA4808" w14:textId="5DC03919"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Telefon</w:t>
            </w:r>
          </w:p>
        </w:tc>
      </w:tr>
      <w:tr w:rsidR="001D08CC" w:rsidRPr="00657EAE" w14:paraId="1A32F4D0" w14:textId="77777777" w:rsidTr="00D73303">
        <w:trPr>
          <w:trHeight w:val="278"/>
        </w:trPr>
        <w:tc>
          <w:tcPr>
            <w:tcW w:w="5282" w:type="dxa"/>
            <w:shd w:val="clear" w:color="auto" w:fill="F2F2F2" w:themeFill="background1" w:themeFillShade="F2"/>
          </w:tcPr>
          <w:p w14:paraId="61A6C9C8" w14:textId="384E1261"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c>
          <w:tcPr>
            <w:tcW w:w="4309" w:type="dxa"/>
            <w:shd w:val="clear" w:color="auto" w:fill="F2F2F2" w:themeFill="background1" w:themeFillShade="F2"/>
          </w:tcPr>
          <w:p w14:paraId="5697D77F" w14:textId="2623E12A"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r>
      <w:tr w:rsidR="001D08CC" w:rsidRPr="00657EAE" w14:paraId="28B943A7" w14:textId="77777777" w:rsidTr="00D73303">
        <w:trPr>
          <w:trHeight w:val="292"/>
        </w:trPr>
        <w:tc>
          <w:tcPr>
            <w:tcW w:w="5282" w:type="dxa"/>
            <w:shd w:val="clear" w:color="auto" w:fill="F2F2F2" w:themeFill="background1" w:themeFillShade="F2"/>
          </w:tcPr>
          <w:p w14:paraId="015F5663" w14:textId="58B0601D"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Mobilnummer</w:t>
            </w:r>
          </w:p>
        </w:tc>
        <w:tc>
          <w:tcPr>
            <w:tcW w:w="4309" w:type="dxa"/>
            <w:shd w:val="clear" w:color="auto" w:fill="F2F2F2" w:themeFill="background1" w:themeFillShade="F2"/>
          </w:tcPr>
          <w:p w14:paraId="4181B994" w14:textId="76260383"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Mobilnummer</w:t>
            </w:r>
          </w:p>
        </w:tc>
      </w:tr>
      <w:tr w:rsidR="001D08CC" w:rsidRPr="00657EAE" w14:paraId="1EE755D6" w14:textId="77777777" w:rsidTr="00D73303">
        <w:trPr>
          <w:trHeight w:val="278"/>
        </w:trPr>
        <w:tc>
          <w:tcPr>
            <w:tcW w:w="5282" w:type="dxa"/>
            <w:shd w:val="clear" w:color="auto" w:fill="F2F2F2" w:themeFill="background1" w:themeFillShade="F2"/>
          </w:tcPr>
          <w:p w14:paraId="7D4BFF17" w14:textId="4981DE80"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c>
          <w:tcPr>
            <w:tcW w:w="4309" w:type="dxa"/>
            <w:shd w:val="clear" w:color="auto" w:fill="F2F2F2" w:themeFill="background1" w:themeFillShade="F2"/>
          </w:tcPr>
          <w:p w14:paraId="67861BDA" w14:textId="1641B0F7" w:rsidR="001D08CC" w:rsidRPr="00657EAE" w:rsidRDefault="001D08CC" w:rsidP="001D08CC">
            <w:pPr>
              <w:rPr>
                <w:rFonts w:ascii="Arial" w:hAnsi="Arial" w:cs="Arial"/>
                <w:color w:val="000000" w:themeColor="text1"/>
              </w:rPr>
            </w:pPr>
            <w:r w:rsidRPr="00657EAE">
              <w:rPr>
                <w:rFonts w:ascii="Arial" w:hAnsi="Arial" w:cs="Arial"/>
                <w:color w:val="000000" w:themeColor="text1"/>
                <w:highlight w:val="yellow"/>
              </w:rPr>
              <w:t>[Ange uppgift]</w:t>
            </w:r>
          </w:p>
        </w:tc>
      </w:tr>
      <w:tr w:rsidR="001D08CC" w:rsidRPr="00657EAE" w14:paraId="0BEFA318" w14:textId="77777777" w:rsidTr="00D73303">
        <w:trPr>
          <w:trHeight w:val="306"/>
        </w:trPr>
        <w:tc>
          <w:tcPr>
            <w:tcW w:w="5282" w:type="dxa"/>
            <w:shd w:val="clear" w:color="auto" w:fill="F2F2F2" w:themeFill="background1" w:themeFillShade="F2"/>
          </w:tcPr>
          <w:p w14:paraId="28EB6CA5" w14:textId="416F125A"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E-post</w:t>
            </w:r>
          </w:p>
        </w:tc>
        <w:tc>
          <w:tcPr>
            <w:tcW w:w="4309" w:type="dxa"/>
            <w:shd w:val="clear" w:color="auto" w:fill="F2F2F2" w:themeFill="background1" w:themeFillShade="F2"/>
          </w:tcPr>
          <w:p w14:paraId="6AB3B9E6" w14:textId="6691621B" w:rsidR="001D08CC" w:rsidRPr="00657EAE" w:rsidRDefault="001D08CC" w:rsidP="001D08CC">
            <w:pPr>
              <w:rPr>
                <w:rFonts w:ascii="Arial" w:hAnsi="Arial" w:cs="Arial"/>
                <w:b/>
                <w:bCs/>
                <w:color w:val="000000" w:themeColor="text1"/>
              </w:rPr>
            </w:pPr>
            <w:r w:rsidRPr="00657EAE">
              <w:rPr>
                <w:rFonts w:ascii="Arial" w:hAnsi="Arial" w:cs="Arial"/>
                <w:b/>
                <w:bCs/>
                <w:color w:val="000000" w:themeColor="text1"/>
              </w:rPr>
              <w:t>E-post</w:t>
            </w:r>
          </w:p>
        </w:tc>
      </w:tr>
      <w:tr w:rsidR="001D08CC" w:rsidRPr="00657EAE" w14:paraId="304F6546" w14:textId="77777777" w:rsidTr="00D73303">
        <w:trPr>
          <w:trHeight w:val="264"/>
        </w:trPr>
        <w:tc>
          <w:tcPr>
            <w:tcW w:w="5282" w:type="dxa"/>
            <w:shd w:val="clear" w:color="auto" w:fill="F2F2F2" w:themeFill="background1" w:themeFillShade="F2"/>
          </w:tcPr>
          <w:p w14:paraId="4ECD9265" w14:textId="70ED0425" w:rsidR="001D08CC" w:rsidRPr="00657EAE" w:rsidRDefault="001D08CC" w:rsidP="001D08CC">
            <w:pPr>
              <w:rPr>
                <w:rFonts w:ascii="Arial" w:hAnsi="Arial" w:cs="Arial"/>
                <w:b/>
                <w:bCs/>
                <w:color w:val="000000" w:themeColor="text1"/>
              </w:rPr>
            </w:pPr>
            <w:r w:rsidRPr="00657EAE">
              <w:rPr>
                <w:rFonts w:ascii="Arial" w:hAnsi="Arial" w:cs="Arial"/>
                <w:color w:val="000000" w:themeColor="text1"/>
                <w:highlight w:val="yellow"/>
              </w:rPr>
              <w:t>[Ange uppgift]</w:t>
            </w:r>
          </w:p>
        </w:tc>
        <w:tc>
          <w:tcPr>
            <w:tcW w:w="4309" w:type="dxa"/>
            <w:shd w:val="clear" w:color="auto" w:fill="F2F2F2" w:themeFill="background1" w:themeFillShade="F2"/>
          </w:tcPr>
          <w:p w14:paraId="3F7616A4" w14:textId="4FC4F7DA" w:rsidR="001D08CC" w:rsidRPr="00657EAE" w:rsidRDefault="001D08CC" w:rsidP="001D08CC">
            <w:pPr>
              <w:rPr>
                <w:rFonts w:ascii="Arial" w:hAnsi="Arial" w:cs="Arial"/>
                <w:b/>
                <w:bCs/>
                <w:color w:val="000000" w:themeColor="text1"/>
              </w:rPr>
            </w:pPr>
            <w:r w:rsidRPr="00657EAE">
              <w:rPr>
                <w:rFonts w:ascii="Arial" w:hAnsi="Arial" w:cs="Arial"/>
                <w:color w:val="000000" w:themeColor="text1"/>
                <w:highlight w:val="yellow"/>
              </w:rPr>
              <w:t>[Ange uppgift]</w:t>
            </w:r>
          </w:p>
        </w:tc>
      </w:tr>
    </w:tbl>
    <w:p w14:paraId="269CE52D" w14:textId="6A840796" w:rsidR="0076165C" w:rsidRPr="00AC0B80" w:rsidRDefault="0076165C" w:rsidP="00F45941">
      <w:pPr>
        <w:rPr>
          <w:rFonts w:ascii="Arial" w:hAnsi="Arial" w:cs="Arial"/>
          <w:color w:val="000000" w:themeColor="text1"/>
          <w:sz w:val="32"/>
          <w:szCs w:val="32"/>
        </w:rPr>
      </w:pPr>
    </w:p>
    <w:p w14:paraId="7E6C6798" w14:textId="406E75AA" w:rsidR="00D73303" w:rsidRPr="00487012" w:rsidRDefault="00D73303" w:rsidP="00D73303">
      <w:pPr>
        <w:pStyle w:val="Ingetavstnd"/>
        <w:spacing w:before="60" w:after="120"/>
        <w:rPr>
          <w:bCs/>
          <w:color w:val="ED7D31" w:themeColor="accent2"/>
          <w:sz w:val="22"/>
          <w:szCs w:val="22"/>
          <w:lang w:val="sv-SE"/>
        </w:rPr>
      </w:pPr>
      <w:r w:rsidRPr="00487012">
        <w:rPr>
          <w:bCs/>
          <w:sz w:val="22"/>
          <w:szCs w:val="22"/>
          <w:lang w:val="sv-SE"/>
        </w:rPr>
        <w:t xml:space="preserve">Detta avtal har tecknats mellan Göteborgs stad, </w:t>
      </w:r>
      <w:r w:rsidR="001C7FC7">
        <w:rPr>
          <w:bCs/>
          <w:sz w:val="22"/>
          <w:szCs w:val="22"/>
          <w:lang w:val="sv-SE"/>
        </w:rPr>
        <w:t>Försäkrings AB Göta Lejon</w:t>
      </w:r>
      <w:r w:rsidRPr="00487012">
        <w:rPr>
          <w:bCs/>
          <w:sz w:val="22"/>
          <w:szCs w:val="22"/>
          <w:lang w:val="sv-SE"/>
        </w:rPr>
        <w:t xml:space="preserve">, (nedan kallad kunden) och </w:t>
      </w:r>
      <w:r w:rsidRPr="00487012">
        <w:rPr>
          <w:bCs/>
          <w:sz w:val="22"/>
          <w:szCs w:val="22"/>
          <w:highlight w:val="yellow"/>
          <w:lang w:val="sv-SE"/>
        </w:rPr>
        <w:t>[</w:t>
      </w:r>
      <w:r w:rsidR="001013DA">
        <w:rPr>
          <w:bCs/>
          <w:sz w:val="22"/>
          <w:szCs w:val="22"/>
          <w:highlight w:val="yellow"/>
          <w:lang w:val="sv-SE"/>
        </w:rPr>
        <w:t xml:space="preserve">ange </w:t>
      </w:r>
      <w:r w:rsidRPr="00487012">
        <w:rPr>
          <w:bCs/>
          <w:sz w:val="22"/>
          <w:szCs w:val="22"/>
          <w:highlight w:val="yellow"/>
          <w:lang w:val="sv-SE"/>
        </w:rPr>
        <w:t>leverantörens namn]</w:t>
      </w:r>
      <w:r w:rsidRPr="00487012">
        <w:rPr>
          <w:bCs/>
          <w:sz w:val="22"/>
          <w:szCs w:val="22"/>
          <w:lang w:val="sv-SE"/>
        </w:rPr>
        <w:t xml:space="preserve"> (nedan kallad leverantören). </w:t>
      </w:r>
    </w:p>
    <w:p w14:paraId="1D771C8E" w14:textId="77777777" w:rsidR="0018085A" w:rsidRPr="00AC0B80" w:rsidRDefault="0018085A" w:rsidP="0018085A">
      <w:pPr>
        <w:pStyle w:val="Ingetavstnd"/>
        <w:spacing w:before="60" w:after="120"/>
        <w:rPr>
          <w:b/>
          <w:i/>
          <w:iCs/>
          <w:color w:val="000000" w:themeColor="text1"/>
          <w:sz w:val="22"/>
          <w:szCs w:val="22"/>
          <w:lang w:val="sv-SE"/>
        </w:rPr>
      </w:pPr>
    </w:p>
    <w:p w14:paraId="050005CC" w14:textId="77777777" w:rsidR="00D54883" w:rsidRPr="00B2440E" w:rsidRDefault="003F050C" w:rsidP="00D54883">
      <w:pPr>
        <w:pStyle w:val="Rubrik1"/>
        <w:numPr>
          <w:ilvl w:val="0"/>
          <w:numId w:val="9"/>
        </w:numPr>
        <w:rPr>
          <w:rFonts w:ascii="Arial" w:hAnsi="Arial" w:cs="Arial"/>
          <w:sz w:val="24"/>
          <w:szCs w:val="24"/>
        </w:rPr>
      </w:pPr>
      <w:r w:rsidRPr="00AC0B80">
        <w:rPr>
          <w:rFonts w:ascii="Arial" w:hAnsi="Arial" w:cs="Arial"/>
          <w:i/>
          <w:iCs/>
          <w:color w:val="000000" w:themeColor="text1"/>
        </w:rPr>
        <w:br w:type="page"/>
      </w:r>
      <w:r w:rsidR="00D54883" w:rsidRPr="00B2440E">
        <w:rPr>
          <w:rFonts w:ascii="Arial" w:hAnsi="Arial" w:cs="Arial"/>
          <w:sz w:val="24"/>
          <w:szCs w:val="24"/>
        </w:rPr>
        <w:lastRenderedPageBreak/>
        <w:t>Bakgrund</w:t>
      </w:r>
    </w:p>
    <w:p w14:paraId="6CEB1B27" w14:textId="0F4D5DE3" w:rsidR="00D54883" w:rsidRPr="00B2440E" w:rsidRDefault="00D54883" w:rsidP="00D54883">
      <w:pPr>
        <w:rPr>
          <w:rFonts w:ascii="Arial" w:hAnsi="Arial" w:cs="Arial"/>
          <w:sz w:val="20"/>
          <w:szCs w:val="20"/>
        </w:rPr>
      </w:pPr>
      <w:r w:rsidRPr="00B2440E">
        <w:rPr>
          <w:rFonts w:ascii="Arial" w:hAnsi="Arial" w:cs="Arial"/>
          <w:sz w:val="20"/>
          <w:szCs w:val="20"/>
        </w:rPr>
        <w:t xml:space="preserve">Göteborgs stad, </w:t>
      </w:r>
      <w:r w:rsidR="001C7EAF">
        <w:rPr>
          <w:rFonts w:ascii="Arial" w:hAnsi="Arial" w:cs="Arial"/>
          <w:sz w:val="20"/>
          <w:szCs w:val="20"/>
        </w:rPr>
        <w:t>Försäkrings AB Göta Lejon</w:t>
      </w:r>
      <w:r w:rsidRPr="00B2440E">
        <w:rPr>
          <w:rFonts w:ascii="Arial" w:hAnsi="Arial" w:cs="Arial"/>
          <w:sz w:val="20"/>
          <w:szCs w:val="20"/>
        </w:rPr>
        <w:t xml:space="preserve">, har gjort en direktupphandling av </w:t>
      </w:r>
      <w:r w:rsidRPr="00B2440E">
        <w:rPr>
          <w:rFonts w:ascii="Arial" w:hAnsi="Arial" w:cs="Arial"/>
          <w:sz w:val="20"/>
          <w:szCs w:val="20"/>
          <w:highlight w:val="yellow"/>
        </w:rPr>
        <w:t>[ange vad]</w:t>
      </w:r>
      <w:r>
        <w:rPr>
          <w:rFonts w:ascii="Arial" w:hAnsi="Arial" w:cs="Arial"/>
          <w:sz w:val="20"/>
          <w:szCs w:val="20"/>
        </w:rPr>
        <w:t>.</w:t>
      </w:r>
    </w:p>
    <w:p w14:paraId="127DA247" w14:textId="77777777" w:rsidR="00D54883" w:rsidRPr="00B2440E" w:rsidRDefault="00D54883" w:rsidP="00D54883">
      <w:pPr>
        <w:pStyle w:val="Rubrik1"/>
        <w:numPr>
          <w:ilvl w:val="0"/>
          <w:numId w:val="9"/>
        </w:numPr>
        <w:rPr>
          <w:rFonts w:ascii="Arial" w:hAnsi="Arial" w:cs="Arial"/>
          <w:sz w:val="24"/>
          <w:szCs w:val="24"/>
        </w:rPr>
      </w:pPr>
      <w:r w:rsidRPr="00B2440E">
        <w:rPr>
          <w:rFonts w:ascii="Arial" w:hAnsi="Arial" w:cs="Arial"/>
          <w:sz w:val="24"/>
          <w:szCs w:val="24"/>
        </w:rPr>
        <w:t>Omfattning</w:t>
      </w:r>
    </w:p>
    <w:p w14:paraId="78C7420D" w14:textId="77777777" w:rsidR="00D54883" w:rsidRPr="00B2440E" w:rsidRDefault="00D54883" w:rsidP="00D54883">
      <w:pPr>
        <w:rPr>
          <w:rFonts w:ascii="Arial" w:hAnsi="Arial" w:cs="Arial"/>
          <w:sz w:val="20"/>
          <w:szCs w:val="20"/>
        </w:rPr>
      </w:pPr>
      <w:r w:rsidRPr="00B2440E">
        <w:rPr>
          <w:rFonts w:ascii="Arial" w:hAnsi="Arial" w:cs="Arial"/>
          <w:sz w:val="20"/>
          <w:szCs w:val="20"/>
        </w:rPr>
        <w:t>Avtalet omfattar leverans</w:t>
      </w:r>
      <w:r>
        <w:rPr>
          <w:rFonts w:ascii="Arial" w:hAnsi="Arial" w:cs="Arial"/>
          <w:sz w:val="20"/>
          <w:szCs w:val="20"/>
        </w:rPr>
        <w:t xml:space="preserve"> </w:t>
      </w:r>
      <w:r w:rsidRPr="00334905">
        <w:rPr>
          <w:rFonts w:ascii="Arial" w:hAnsi="Arial" w:cs="Arial"/>
          <w:sz w:val="20"/>
          <w:szCs w:val="20"/>
          <w:highlight w:val="yellow"/>
        </w:rPr>
        <w:t>[ange vad som köpts utifrån förfrågan]</w:t>
      </w:r>
      <w:r>
        <w:rPr>
          <w:rFonts w:ascii="Arial" w:hAnsi="Arial" w:cs="Arial"/>
          <w:sz w:val="20"/>
          <w:szCs w:val="20"/>
        </w:rPr>
        <w:t>.</w:t>
      </w:r>
      <w:r w:rsidRPr="00B2440E">
        <w:rPr>
          <w:rFonts w:ascii="Arial" w:hAnsi="Arial" w:cs="Arial"/>
          <w:sz w:val="20"/>
          <w:szCs w:val="20"/>
        </w:rPr>
        <w:t xml:space="preserve"> </w:t>
      </w:r>
    </w:p>
    <w:p w14:paraId="0F3DD8C6" w14:textId="76552F6D" w:rsidR="00D54883" w:rsidRPr="00B2440E" w:rsidRDefault="00D54883" w:rsidP="00D54883">
      <w:pPr>
        <w:pStyle w:val="Rubrik1"/>
        <w:numPr>
          <w:ilvl w:val="0"/>
          <w:numId w:val="9"/>
        </w:numPr>
        <w:rPr>
          <w:rFonts w:ascii="Arial" w:hAnsi="Arial" w:cs="Arial"/>
          <w:sz w:val="24"/>
          <w:szCs w:val="24"/>
        </w:rPr>
      </w:pPr>
      <w:r w:rsidRPr="00B2440E">
        <w:rPr>
          <w:rFonts w:ascii="Arial" w:hAnsi="Arial" w:cs="Arial"/>
          <w:sz w:val="24"/>
          <w:szCs w:val="24"/>
        </w:rPr>
        <w:t>Avtalstid</w:t>
      </w:r>
      <w:r w:rsidR="00614836">
        <w:rPr>
          <w:rFonts w:ascii="Arial" w:hAnsi="Arial" w:cs="Arial"/>
          <w:sz w:val="24"/>
          <w:szCs w:val="24"/>
        </w:rPr>
        <w:t xml:space="preserve"> /Avtalsperiod</w:t>
      </w:r>
      <w:r w:rsidR="00B92507">
        <w:rPr>
          <w:rFonts w:ascii="Arial" w:hAnsi="Arial" w:cs="Arial"/>
          <w:sz w:val="24"/>
          <w:szCs w:val="24"/>
        </w:rPr>
        <w:t xml:space="preserve"> </w:t>
      </w:r>
      <w:r w:rsidR="00B92507" w:rsidRPr="00B92507">
        <w:rPr>
          <w:rFonts w:ascii="Arial" w:hAnsi="Arial" w:cs="Arial"/>
          <w:sz w:val="24"/>
          <w:szCs w:val="24"/>
          <w:highlight w:val="yellow"/>
        </w:rPr>
        <w:t>[ta bort om det är ett engångsköp]</w:t>
      </w:r>
      <w:r w:rsidRPr="00B2440E">
        <w:rPr>
          <w:rFonts w:ascii="Arial" w:hAnsi="Arial" w:cs="Arial"/>
          <w:sz w:val="24"/>
          <w:szCs w:val="24"/>
        </w:rPr>
        <w:tab/>
      </w:r>
    </w:p>
    <w:p w14:paraId="6F46987F" w14:textId="78001C18" w:rsidR="0067077D" w:rsidRPr="0067077D" w:rsidRDefault="0067077D" w:rsidP="009906D8">
      <w:pPr>
        <w:pStyle w:val="Flttext"/>
        <w:spacing w:before="0" w:after="120"/>
        <w:rPr>
          <w:sz w:val="20"/>
          <w:szCs w:val="20"/>
          <w:lang w:val="sv-SE"/>
        </w:rPr>
      </w:pPr>
      <w:r w:rsidRPr="00FE00C9">
        <w:rPr>
          <w:sz w:val="20"/>
          <w:szCs w:val="20"/>
          <w:lang w:val="sv-SE"/>
        </w:rPr>
        <w:t xml:space="preserve">Avtalet gäller från och med </w:t>
      </w:r>
      <w:r w:rsidRPr="00FE00C9">
        <w:rPr>
          <w:color w:val="000000" w:themeColor="text1"/>
          <w:sz w:val="20"/>
          <w:szCs w:val="20"/>
          <w:highlight w:val="yellow"/>
          <w:lang w:val="sv-SE"/>
        </w:rPr>
        <w:t>[startdatum eller skriv ”undertecknandet”]</w:t>
      </w:r>
      <w:r w:rsidRPr="00FE00C9">
        <w:rPr>
          <w:sz w:val="20"/>
          <w:szCs w:val="20"/>
          <w:lang w:val="sv-SE"/>
        </w:rPr>
        <w:t xml:space="preserve"> till och med </w:t>
      </w:r>
      <w:r w:rsidRPr="00FE00C9">
        <w:rPr>
          <w:sz w:val="20"/>
          <w:szCs w:val="20"/>
          <w:highlight w:val="yellow"/>
          <w:lang w:val="sv-SE"/>
        </w:rPr>
        <w:t>[slutdatum]</w:t>
      </w:r>
      <w:r w:rsidRPr="00FE00C9">
        <w:rPr>
          <w:sz w:val="20"/>
          <w:szCs w:val="20"/>
          <w:lang w:val="sv-SE"/>
        </w:rPr>
        <w:t>.</w:t>
      </w:r>
    </w:p>
    <w:p w14:paraId="1896A973" w14:textId="54FB448D" w:rsidR="0067077D" w:rsidRDefault="007F320F" w:rsidP="0067077D">
      <w:pPr>
        <w:pStyle w:val="Flttext"/>
        <w:spacing w:before="0"/>
        <w:rPr>
          <w:i/>
          <w:iCs/>
          <w:color w:val="7030A0"/>
          <w:sz w:val="20"/>
          <w:szCs w:val="20"/>
          <w:lang w:val="sv-SE"/>
        </w:rPr>
      </w:pPr>
      <w:r w:rsidRPr="00245928">
        <w:rPr>
          <w:i/>
          <w:iCs/>
          <w:color w:val="7030A0"/>
          <w:sz w:val="20"/>
          <w:szCs w:val="20"/>
          <w:u w:val="single"/>
          <w:lang w:val="sv-SE"/>
        </w:rPr>
        <w:t>Exempel</w:t>
      </w:r>
      <w:r w:rsidR="006637F8">
        <w:rPr>
          <w:i/>
          <w:iCs/>
          <w:color w:val="7030A0"/>
          <w:sz w:val="20"/>
          <w:szCs w:val="20"/>
          <w:u w:val="single"/>
          <w:lang w:val="sv-SE"/>
        </w:rPr>
        <w:t>:</w:t>
      </w:r>
      <w:r w:rsidR="00D54883" w:rsidRPr="007F320F">
        <w:rPr>
          <w:color w:val="BF8F00" w:themeColor="accent4" w:themeShade="BF"/>
          <w:sz w:val="20"/>
          <w:szCs w:val="20"/>
          <w:lang w:val="sv-SE"/>
        </w:rPr>
        <w:br/>
      </w:r>
      <w:r w:rsidR="00D54883" w:rsidRPr="007F320F">
        <w:rPr>
          <w:i/>
          <w:iCs/>
          <w:color w:val="7030A0"/>
          <w:sz w:val="20"/>
          <w:szCs w:val="20"/>
          <w:lang w:val="sv-SE"/>
        </w:rPr>
        <w:t>Avtalet gäller från och med avtalets undertecknande till och med att garantiåtagandets giltighetstid utgår, vilket är x månader från och med effektiv leveransdag.</w:t>
      </w:r>
    </w:p>
    <w:p w14:paraId="7455E832" w14:textId="77777777" w:rsidR="0067077D" w:rsidRPr="0067077D" w:rsidRDefault="0067077D" w:rsidP="0067077D">
      <w:pPr>
        <w:pStyle w:val="Flttext"/>
        <w:spacing w:before="0"/>
        <w:rPr>
          <w:i/>
          <w:iCs/>
          <w:color w:val="7030A0"/>
          <w:sz w:val="20"/>
          <w:szCs w:val="20"/>
          <w:lang w:val="sv-SE"/>
        </w:rPr>
      </w:pPr>
    </w:p>
    <w:p w14:paraId="28BE4F4F" w14:textId="49525BDA" w:rsidR="0067077D" w:rsidRPr="0067077D" w:rsidRDefault="0067077D" w:rsidP="0067077D">
      <w:pPr>
        <w:rPr>
          <w:rFonts w:ascii="Arial" w:hAnsi="Arial" w:cs="Arial"/>
          <w:i/>
          <w:iCs/>
          <w:color w:val="7030A0"/>
          <w:sz w:val="20"/>
          <w:szCs w:val="20"/>
        </w:rPr>
      </w:pPr>
      <w:r w:rsidRPr="00D728CC">
        <w:rPr>
          <w:rFonts w:ascii="Arial" w:hAnsi="Arial" w:cs="Arial"/>
          <w:i/>
          <w:iCs/>
          <w:color w:val="7030A0"/>
          <w:sz w:val="20"/>
          <w:szCs w:val="20"/>
          <w:u w:val="single"/>
        </w:rPr>
        <w:t>Eventuellt tillägg</w:t>
      </w:r>
      <w:r>
        <w:rPr>
          <w:rFonts w:ascii="Arial" w:hAnsi="Arial" w:cs="Arial"/>
          <w:i/>
          <w:iCs/>
          <w:color w:val="7030A0"/>
          <w:sz w:val="20"/>
          <w:szCs w:val="20"/>
          <w:u w:val="single"/>
        </w:rPr>
        <w:t xml:space="preserve"> (</w:t>
      </w:r>
      <w:r w:rsidR="006637F8">
        <w:rPr>
          <w:rFonts w:ascii="Arial" w:hAnsi="Arial" w:cs="Arial"/>
          <w:i/>
          <w:iCs/>
          <w:color w:val="7030A0"/>
          <w:sz w:val="20"/>
          <w:szCs w:val="20"/>
          <w:u w:val="single"/>
        </w:rPr>
        <w:t>ta bort om ej relevant</w:t>
      </w:r>
      <w:r>
        <w:rPr>
          <w:rFonts w:ascii="Arial" w:hAnsi="Arial" w:cs="Arial"/>
          <w:i/>
          <w:iCs/>
          <w:color w:val="7030A0"/>
          <w:sz w:val="20"/>
          <w:szCs w:val="20"/>
          <w:u w:val="single"/>
        </w:rPr>
        <w:t>)</w:t>
      </w:r>
      <w:r w:rsidRPr="00D728CC">
        <w:rPr>
          <w:rFonts w:ascii="Arial" w:hAnsi="Arial" w:cs="Arial"/>
          <w:i/>
          <w:iCs/>
          <w:color w:val="7030A0"/>
          <w:sz w:val="20"/>
          <w:szCs w:val="20"/>
        </w:rPr>
        <w:br/>
        <w:t>Med option om x månaders förlängning. Kunden har en ensidig möjlighet att förlänga avtalet. Förlängningen ska vara skriftlig och göras x månad innan avtalsslut.</w:t>
      </w:r>
    </w:p>
    <w:p w14:paraId="5ACD4C49" w14:textId="730468EA" w:rsidR="00467878" w:rsidRPr="00B2440E" w:rsidRDefault="00467878" w:rsidP="00467878">
      <w:pPr>
        <w:pStyle w:val="Rubrik1"/>
        <w:numPr>
          <w:ilvl w:val="0"/>
          <w:numId w:val="9"/>
        </w:numPr>
        <w:rPr>
          <w:rFonts w:ascii="Arial" w:hAnsi="Arial" w:cs="Arial"/>
          <w:sz w:val="24"/>
          <w:szCs w:val="24"/>
        </w:rPr>
      </w:pPr>
      <w:r w:rsidRPr="00B2440E">
        <w:rPr>
          <w:rFonts w:ascii="Arial" w:hAnsi="Arial" w:cs="Arial"/>
          <w:sz w:val="24"/>
          <w:szCs w:val="24"/>
        </w:rPr>
        <w:t>Leverans</w:t>
      </w:r>
      <w:r w:rsidRPr="00B2440E">
        <w:rPr>
          <w:rFonts w:ascii="Arial" w:hAnsi="Arial" w:cs="Arial"/>
          <w:sz w:val="24"/>
          <w:szCs w:val="24"/>
        </w:rPr>
        <w:tab/>
      </w:r>
    </w:p>
    <w:p w14:paraId="10F46A1C" w14:textId="4E9F1872" w:rsidR="00467878" w:rsidRPr="007F320F" w:rsidRDefault="007F320F" w:rsidP="00467878">
      <w:pPr>
        <w:rPr>
          <w:rFonts w:ascii="Arial" w:hAnsi="Arial" w:cs="Arial"/>
          <w:i/>
          <w:iCs/>
          <w:color w:val="7030A0"/>
          <w:sz w:val="20"/>
          <w:szCs w:val="20"/>
        </w:rPr>
      </w:pPr>
      <w:r w:rsidRPr="007F320F">
        <w:rPr>
          <w:rFonts w:ascii="Arial" w:hAnsi="Arial" w:cs="Arial"/>
          <w:i/>
          <w:iCs/>
          <w:color w:val="7030A0"/>
          <w:sz w:val="20"/>
          <w:szCs w:val="20"/>
          <w:u w:val="single"/>
        </w:rPr>
        <w:t xml:space="preserve">Exempel </w:t>
      </w:r>
      <w:r w:rsidR="00F03783">
        <w:rPr>
          <w:rFonts w:ascii="Arial" w:hAnsi="Arial" w:cs="Arial"/>
          <w:i/>
          <w:iCs/>
          <w:color w:val="7030A0"/>
          <w:sz w:val="20"/>
          <w:szCs w:val="20"/>
          <w:u w:val="single"/>
        </w:rPr>
        <w:t>vara</w:t>
      </w:r>
      <w:r w:rsidR="00467878" w:rsidRPr="007F320F">
        <w:rPr>
          <w:rFonts w:ascii="Arial" w:hAnsi="Arial" w:cs="Arial"/>
          <w:i/>
          <w:iCs/>
          <w:color w:val="7030A0"/>
          <w:sz w:val="20"/>
          <w:szCs w:val="20"/>
        </w:rPr>
        <w:br/>
        <w:t>Leverans ska ske inom x antal dagar efter lagd beställning om inte annat överenskommes mellan parterna.</w:t>
      </w:r>
    </w:p>
    <w:p w14:paraId="06DF8835" w14:textId="3F81D1F2" w:rsidR="00034C7A" w:rsidRPr="00DE5D18" w:rsidRDefault="00034C7A" w:rsidP="00034C7A">
      <w:pPr>
        <w:pStyle w:val="Flttext"/>
        <w:spacing w:before="0"/>
        <w:rPr>
          <w:i/>
          <w:iCs/>
          <w:color w:val="7030A0"/>
          <w:sz w:val="20"/>
          <w:szCs w:val="20"/>
          <w:u w:val="single"/>
          <w:lang w:val="sv-SE"/>
        </w:rPr>
      </w:pPr>
      <w:r w:rsidRPr="00245928">
        <w:rPr>
          <w:i/>
          <w:iCs/>
          <w:color w:val="7030A0"/>
          <w:sz w:val="20"/>
          <w:szCs w:val="20"/>
          <w:u w:val="single"/>
          <w:lang w:val="sv-SE"/>
        </w:rPr>
        <w:t xml:space="preserve">Exempel </w:t>
      </w:r>
      <w:r w:rsidR="00871F25">
        <w:rPr>
          <w:i/>
          <w:iCs/>
          <w:color w:val="7030A0"/>
          <w:sz w:val="20"/>
          <w:szCs w:val="20"/>
          <w:u w:val="single"/>
          <w:lang w:val="sv-SE"/>
        </w:rPr>
        <w:t>tjänst</w:t>
      </w:r>
      <w:r w:rsidRPr="00AB28A7">
        <w:rPr>
          <w:color w:val="BF8F00" w:themeColor="accent4" w:themeShade="BF"/>
          <w:sz w:val="20"/>
          <w:szCs w:val="20"/>
          <w:lang w:val="sv-SE"/>
        </w:rPr>
        <w:br/>
      </w:r>
      <w:r w:rsidRPr="00AB28A7">
        <w:rPr>
          <w:i/>
          <w:iCs/>
          <w:color w:val="7030A0"/>
          <w:sz w:val="20"/>
          <w:szCs w:val="20"/>
          <w:lang w:val="sv-SE"/>
        </w:rPr>
        <w:t xml:space="preserve">Analys och framtagande av förslag på åtgärder sker under perioden </w:t>
      </w:r>
      <w:r w:rsidR="009906D8">
        <w:rPr>
          <w:i/>
          <w:iCs/>
          <w:color w:val="7030A0"/>
          <w:sz w:val="20"/>
          <w:szCs w:val="20"/>
          <w:lang w:val="sv-SE"/>
        </w:rPr>
        <w:t xml:space="preserve">… </w:t>
      </w:r>
      <w:r w:rsidRPr="00AB28A7">
        <w:rPr>
          <w:i/>
          <w:iCs/>
          <w:color w:val="7030A0"/>
          <w:sz w:val="20"/>
          <w:szCs w:val="20"/>
          <w:lang w:val="sv-SE"/>
        </w:rPr>
        <w:t>med en första rapportering i slutet av september och en andra rapportering sker i slutet av november.</w:t>
      </w:r>
    </w:p>
    <w:p w14:paraId="48791CB0" w14:textId="77777777" w:rsidR="00034C7A" w:rsidRPr="00DE5D18" w:rsidRDefault="00034C7A" w:rsidP="00034C7A">
      <w:pPr>
        <w:rPr>
          <w:rFonts w:ascii="Arial" w:hAnsi="Arial" w:cs="Arial"/>
          <w:i/>
          <w:iCs/>
          <w:color w:val="7030A0"/>
          <w:sz w:val="20"/>
          <w:szCs w:val="20"/>
        </w:rPr>
      </w:pPr>
      <w:r w:rsidRPr="00DE5D18">
        <w:rPr>
          <w:rFonts w:ascii="Arial" w:hAnsi="Arial" w:cs="Arial"/>
          <w:i/>
          <w:iCs/>
          <w:color w:val="7030A0"/>
          <w:sz w:val="20"/>
          <w:szCs w:val="20"/>
        </w:rPr>
        <w:t>Ett uppstartsmöte genomförs och uppföljningsmöten när behov uppstår. Båda parter kan påkalla dessa. En skriftlig redovisning av uppdraget ska ske för kundens kontaktperson. Kunden ska erhålla en digital version av resultatet.</w:t>
      </w:r>
    </w:p>
    <w:p w14:paraId="2CF4C9BB" w14:textId="77777777" w:rsidR="00715EAB" w:rsidRPr="00E20818" w:rsidRDefault="00715EAB" w:rsidP="00715EAB">
      <w:pPr>
        <w:pStyle w:val="Rubrik1"/>
        <w:numPr>
          <w:ilvl w:val="0"/>
          <w:numId w:val="9"/>
        </w:numPr>
        <w:rPr>
          <w:rFonts w:ascii="Arial" w:hAnsi="Arial" w:cs="Arial"/>
          <w:sz w:val="24"/>
          <w:szCs w:val="24"/>
        </w:rPr>
      </w:pPr>
      <w:r>
        <w:rPr>
          <w:rFonts w:ascii="Arial" w:hAnsi="Arial" w:cs="Arial"/>
          <w:sz w:val="24"/>
          <w:szCs w:val="24"/>
        </w:rPr>
        <w:t xml:space="preserve">Byte av konsult </w:t>
      </w:r>
      <w:r w:rsidRPr="001A0ECE">
        <w:rPr>
          <w:rFonts w:ascii="Arial" w:hAnsi="Arial" w:cs="Arial"/>
          <w:sz w:val="24"/>
          <w:szCs w:val="24"/>
          <w:highlight w:val="yellow"/>
        </w:rPr>
        <w:t>[Ta bort när det inte är relevant</w:t>
      </w:r>
      <w:r w:rsidRPr="00421049">
        <w:rPr>
          <w:rFonts w:ascii="Arial" w:hAnsi="Arial" w:cs="Arial"/>
          <w:sz w:val="24"/>
          <w:szCs w:val="24"/>
          <w:highlight w:val="yellow"/>
        </w:rPr>
        <w:t>]</w:t>
      </w:r>
      <w:r w:rsidRPr="00382D52">
        <w:rPr>
          <w:rFonts w:ascii="Arial" w:hAnsi="Arial" w:cs="Arial"/>
          <w:sz w:val="24"/>
          <w:szCs w:val="24"/>
        </w:rPr>
        <w:tab/>
      </w:r>
    </w:p>
    <w:p w14:paraId="45EBE0E0" w14:textId="33DE4773" w:rsidR="00715EAB" w:rsidRPr="00BE6FC4" w:rsidRDefault="00715EAB" w:rsidP="00715EAB">
      <w:pPr>
        <w:pStyle w:val="Ingetavstnd"/>
        <w:rPr>
          <w:color w:val="BF8F00" w:themeColor="accent4" w:themeShade="BF"/>
          <w:sz w:val="20"/>
          <w:szCs w:val="20"/>
          <w:lang w:val="sv-SE"/>
        </w:rPr>
      </w:pPr>
      <w:r w:rsidRPr="00245928">
        <w:rPr>
          <w:i/>
          <w:iCs/>
          <w:color w:val="7030A0"/>
          <w:sz w:val="20"/>
          <w:szCs w:val="20"/>
          <w:u w:val="single"/>
          <w:lang w:val="sv-SE"/>
        </w:rPr>
        <w:t>Exempe</w:t>
      </w:r>
      <w:r>
        <w:rPr>
          <w:i/>
          <w:iCs/>
          <w:color w:val="7030A0"/>
          <w:sz w:val="20"/>
          <w:szCs w:val="20"/>
          <w:u w:val="single"/>
          <w:lang w:val="sv-SE"/>
        </w:rPr>
        <w:t>l</w:t>
      </w:r>
      <w:r w:rsidR="002C5B07">
        <w:rPr>
          <w:i/>
          <w:iCs/>
          <w:color w:val="7030A0"/>
          <w:sz w:val="20"/>
          <w:szCs w:val="20"/>
          <w:u w:val="single"/>
          <w:lang w:val="sv-SE"/>
        </w:rPr>
        <w:t>:</w:t>
      </w:r>
    </w:p>
    <w:p w14:paraId="051ED855" w14:textId="77777777" w:rsidR="00715EAB" w:rsidRPr="00DE5D18" w:rsidRDefault="00715EAB" w:rsidP="00715EAB">
      <w:pPr>
        <w:rPr>
          <w:rFonts w:ascii="Arial" w:eastAsia="Times New Roman" w:hAnsi="Arial" w:cs="Arial"/>
          <w:i/>
          <w:iCs/>
          <w:color w:val="7030A0"/>
          <w:sz w:val="19"/>
          <w:szCs w:val="19"/>
        </w:rPr>
      </w:pPr>
      <w:r w:rsidRPr="00DE5D18">
        <w:rPr>
          <w:rFonts w:ascii="Arial" w:eastAsia="Times New Roman" w:hAnsi="Arial" w:cs="Arial"/>
          <w:i/>
          <w:iCs/>
          <w:color w:val="7030A0"/>
          <w:sz w:val="19"/>
          <w:szCs w:val="19"/>
        </w:rPr>
        <w:t>Om leverantören vill byta ut offererad konsult får detta ske först efter att kunden skriftligen godkänt detta. För att kunden ska godkänna bytet krävs att ersättaren innehar minst motsvarande kompetens och erfarenhet som den offererade konsulten.</w:t>
      </w:r>
    </w:p>
    <w:p w14:paraId="32A53498" w14:textId="2C605F34" w:rsidR="00034C7A" w:rsidRPr="00871F25" w:rsidRDefault="00715EAB" w:rsidP="00D54883">
      <w:pPr>
        <w:rPr>
          <w:rFonts w:ascii="Arial" w:eastAsia="Times New Roman" w:hAnsi="Arial" w:cs="Arial"/>
          <w:i/>
          <w:iCs/>
          <w:color w:val="7030A0"/>
          <w:sz w:val="19"/>
          <w:szCs w:val="19"/>
        </w:rPr>
      </w:pPr>
      <w:r w:rsidRPr="00DE5D18">
        <w:rPr>
          <w:rFonts w:ascii="Arial" w:eastAsia="Times New Roman" w:hAnsi="Arial" w:cs="Arial"/>
          <w:i/>
          <w:iCs/>
          <w:color w:val="7030A0"/>
          <w:sz w:val="19"/>
          <w:szCs w:val="19"/>
        </w:rPr>
        <w:t>Om leverantören inte inom 2 veckor kan presentera en ersättande konsult som kunden godkänner har kunden rätt att säga upp avtalet med omedelbar verkan.</w:t>
      </w:r>
    </w:p>
    <w:p w14:paraId="0B3A071D" w14:textId="77777777" w:rsidR="00D54883" w:rsidRPr="00B2440E" w:rsidRDefault="00D54883" w:rsidP="00D54883">
      <w:pPr>
        <w:pStyle w:val="Rubrik1"/>
        <w:numPr>
          <w:ilvl w:val="0"/>
          <w:numId w:val="9"/>
        </w:numPr>
        <w:rPr>
          <w:rFonts w:ascii="Arial" w:hAnsi="Arial" w:cs="Arial"/>
          <w:sz w:val="24"/>
          <w:szCs w:val="24"/>
        </w:rPr>
      </w:pPr>
      <w:r w:rsidRPr="00B2440E">
        <w:rPr>
          <w:rFonts w:ascii="Arial" w:hAnsi="Arial" w:cs="Arial"/>
          <w:sz w:val="24"/>
          <w:szCs w:val="24"/>
        </w:rPr>
        <w:t>Pris</w:t>
      </w:r>
      <w:r w:rsidRPr="00B2440E">
        <w:rPr>
          <w:rFonts w:ascii="Arial" w:hAnsi="Arial" w:cs="Arial"/>
          <w:sz w:val="24"/>
          <w:szCs w:val="24"/>
        </w:rPr>
        <w:tab/>
      </w:r>
    </w:p>
    <w:p w14:paraId="4C2F9177" w14:textId="3B12329B" w:rsidR="00D54883" w:rsidRPr="007F320F" w:rsidRDefault="007F320F" w:rsidP="00D54883">
      <w:pPr>
        <w:rPr>
          <w:rFonts w:ascii="Arial" w:hAnsi="Arial" w:cs="Arial"/>
          <w:i/>
          <w:iCs/>
          <w:color w:val="7030A0"/>
          <w:sz w:val="20"/>
          <w:szCs w:val="20"/>
        </w:rPr>
      </w:pPr>
      <w:r w:rsidRPr="007F320F">
        <w:rPr>
          <w:rFonts w:ascii="Arial" w:hAnsi="Arial" w:cs="Arial"/>
          <w:i/>
          <w:iCs/>
          <w:color w:val="7030A0"/>
          <w:sz w:val="20"/>
          <w:szCs w:val="20"/>
          <w:u w:val="single"/>
        </w:rPr>
        <w:t xml:space="preserve">Exempel </w:t>
      </w:r>
      <w:r w:rsidR="0084576B">
        <w:rPr>
          <w:rFonts w:ascii="Arial" w:hAnsi="Arial" w:cs="Arial"/>
          <w:i/>
          <w:iCs/>
          <w:color w:val="7030A0"/>
          <w:sz w:val="20"/>
          <w:szCs w:val="20"/>
          <w:u w:val="single"/>
        </w:rPr>
        <w:t>vara</w:t>
      </w:r>
      <w:r w:rsidR="00D54883" w:rsidRPr="00AE03A0">
        <w:rPr>
          <w:rFonts w:ascii="Arial" w:hAnsi="Arial" w:cs="Arial"/>
          <w:color w:val="BF8F00" w:themeColor="accent4" w:themeShade="BF"/>
          <w:sz w:val="20"/>
          <w:szCs w:val="20"/>
        </w:rPr>
        <w:br/>
      </w:r>
      <w:r w:rsidR="00D54883" w:rsidRPr="007F320F">
        <w:rPr>
          <w:rFonts w:ascii="Arial" w:hAnsi="Arial" w:cs="Arial"/>
          <w:i/>
          <w:iCs/>
          <w:color w:val="7030A0"/>
          <w:sz w:val="20"/>
          <w:szCs w:val="20"/>
        </w:rPr>
        <w:t>För leverans enligt detta avtal gäller följande pris: x</w:t>
      </w:r>
    </w:p>
    <w:p w14:paraId="4ECCA4D5" w14:textId="2FE1DE1E" w:rsidR="0057037C" w:rsidRPr="00B4586A" w:rsidRDefault="00D54883" w:rsidP="00B4586A">
      <w:pPr>
        <w:rPr>
          <w:rFonts w:ascii="Arial" w:hAnsi="Arial" w:cs="Arial"/>
          <w:i/>
          <w:iCs/>
          <w:color w:val="7030A0"/>
          <w:sz w:val="20"/>
          <w:szCs w:val="20"/>
        </w:rPr>
      </w:pPr>
      <w:r w:rsidRPr="007F320F">
        <w:rPr>
          <w:rFonts w:ascii="Arial" w:hAnsi="Arial" w:cs="Arial"/>
          <w:i/>
          <w:iCs/>
          <w:color w:val="7030A0"/>
          <w:sz w:val="20"/>
          <w:szCs w:val="20"/>
        </w:rPr>
        <w:t>Pris är angivet i SEK exklusive mervärdesskatt och inkluderar samtliga kostnader som är förenade med uppdraget. Några ytterligare kostnader godtas inte.</w:t>
      </w:r>
    </w:p>
    <w:p w14:paraId="1BDC4E81" w14:textId="6CC91BCF" w:rsidR="0057037C" w:rsidRPr="00440948" w:rsidRDefault="0057037C" w:rsidP="0057037C">
      <w:pPr>
        <w:pStyle w:val="Flttext"/>
        <w:spacing w:before="0"/>
        <w:rPr>
          <w:i/>
          <w:iCs/>
          <w:color w:val="7030A0"/>
          <w:sz w:val="20"/>
          <w:szCs w:val="20"/>
          <w:u w:val="single"/>
          <w:lang w:val="sv-SE"/>
        </w:rPr>
      </w:pPr>
      <w:r w:rsidRPr="00440948">
        <w:rPr>
          <w:i/>
          <w:iCs/>
          <w:color w:val="7030A0"/>
          <w:sz w:val="20"/>
          <w:szCs w:val="20"/>
          <w:u w:val="single"/>
          <w:lang w:val="sv-SE"/>
        </w:rPr>
        <w:t xml:space="preserve">Exempel </w:t>
      </w:r>
      <w:r w:rsidR="0084576B">
        <w:rPr>
          <w:i/>
          <w:iCs/>
          <w:color w:val="7030A0"/>
          <w:sz w:val="20"/>
          <w:szCs w:val="20"/>
          <w:u w:val="single"/>
          <w:lang w:val="sv-SE"/>
        </w:rPr>
        <w:t>tjänst</w:t>
      </w:r>
    </w:p>
    <w:p w14:paraId="6DBC7D82" w14:textId="77777777" w:rsidR="0057037C" w:rsidRPr="00440948" w:rsidRDefault="0057037C" w:rsidP="0057037C">
      <w:pPr>
        <w:pStyle w:val="Ingetavstnd"/>
        <w:rPr>
          <w:rFonts w:cstheme="minorHAnsi"/>
          <w:i/>
          <w:iCs/>
          <w:color w:val="7030A0"/>
          <w:lang w:val="sv-SE"/>
        </w:rPr>
      </w:pPr>
      <w:r w:rsidRPr="00440948">
        <w:rPr>
          <w:rFonts w:cstheme="minorHAnsi"/>
          <w:i/>
          <w:iCs/>
          <w:color w:val="7030A0"/>
          <w:lang w:val="sv-SE"/>
        </w:rPr>
        <w:t>Pris enligt prisbilaga. Angivna priser är i SEK exklusive mervärdesskatt.</w:t>
      </w:r>
    </w:p>
    <w:p w14:paraId="7327CB7A" w14:textId="77777777" w:rsidR="0057037C" w:rsidRPr="00440948" w:rsidRDefault="0057037C" w:rsidP="0057037C">
      <w:pPr>
        <w:pStyle w:val="Ingetavstnd"/>
        <w:rPr>
          <w:rFonts w:cstheme="minorHAnsi"/>
          <w:i/>
          <w:iCs/>
          <w:color w:val="7030A0"/>
          <w:lang w:val="sv-SE"/>
        </w:rPr>
      </w:pPr>
    </w:p>
    <w:p w14:paraId="58B5ECD9" w14:textId="77777777" w:rsidR="0057037C" w:rsidRPr="00440948" w:rsidRDefault="0057037C" w:rsidP="0057037C">
      <w:pPr>
        <w:pStyle w:val="Ingetavstnd"/>
        <w:rPr>
          <w:rFonts w:cstheme="minorHAnsi"/>
          <w:i/>
          <w:iCs/>
          <w:color w:val="7030A0"/>
          <w:lang w:val="sv-SE"/>
        </w:rPr>
      </w:pPr>
      <w:r w:rsidRPr="00440948">
        <w:rPr>
          <w:rFonts w:cstheme="minorHAnsi"/>
          <w:i/>
          <w:iCs/>
          <w:color w:val="7030A0"/>
          <w:lang w:val="sv-SE"/>
        </w:rPr>
        <w:t>I angivet timpris ingår samtliga kostnader för genomförandet av ett uppdrag, såsom</w:t>
      </w:r>
      <w:r>
        <w:rPr>
          <w:rFonts w:cstheme="minorHAnsi"/>
          <w:i/>
          <w:iCs/>
          <w:color w:val="7030A0"/>
          <w:lang w:val="sv-SE"/>
        </w:rPr>
        <w:t xml:space="preserve"> </w:t>
      </w:r>
      <w:r w:rsidRPr="00440948">
        <w:rPr>
          <w:rFonts w:cstheme="minorHAnsi"/>
          <w:i/>
          <w:iCs/>
          <w:color w:val="7030A0"/>
          <w:lang w:val="sv-SE"/>
        </w:rPr>
        <w:t xml:space="preserve">t.ex. resor, restid, logi, traktamente, kopiering, datorstöd. </w:t>
      </w:r>
    </w:p>
    <w:p w14:paraId="564C1F77" w14:textId="77777777" w:rsidR="0057037C" w:rsidRPr="00440948" w:rsidRDefault="0057037C" w:rsidP="0057037C">
      <w:pPr>
        <w:pStyle w:val="Ingetavstnd"/>
        <w:rPr>
          <w:rFonts w:cstheme="minorHAnsi"/>
          <w:i/>
          <w:iCs/>
          <w:color w:val="7030A0"/>
          <w:lang w:val="sv-SE"/>
        </w:rPr>
      </w:pPr>
    </w:p>
    <w:p w14:paraId="64C9F850" w14:textId="56E58E58" w:rsidR="0057037C" w:rsidRDefault="0057037C" w:rsidP="0044719C">
      <w:pPr>
        <w:pStyle w:val="Ingetavstnd"/>
        <w:rPr>
          <w:rFonts w:cstheme="minorHAnsi"/>
          <w:i/>
          <w:iCs/>
          <w:color w:val="7030A0"/>
          <w:lang w:val="sv-SE"/>
        </w:rPr>
      </w:pPr>
      <w:r w:rsidRPr="00440948">
        <w:rPr>
          <w:rFonts w:cstheme="minorHAnsi"/>
          <w:i/>
          <w:iCs/>
          <w:color w:val="7030A0"/>
          <w:lang w:val="sv-SE"/>
        </w:rPr>
        <w:t>Priserna ska vara fasta under hela avtalstiden.</w:t>
      </w:r>
    </w:p>
    <w:p w14:paraId="79E7FD45" w14:textId="77777777" w:rsidR="00B4586A" w:rsidRPr="00440948" w:rsidRDefault="00B4586A" w:rsidP="00B4586A">
      <w:pPr>
        <w:pStyle w:val="Ingetavstnd"/>
        <w:rPr>
          <w:i/>
          <w:iCs/>
          <w:color w:val="7030A0"/>
          <w:lang w:val="sv-SE"/>
        </w:rPr>
      </w:pPr>
      <w:r w:rsidRPr="00440948">
        <w:rPr>
          <w:i/>
          <w:iCs/>
          <w:color w:val="7030A0"/>
          <w:lang w:val="sv-SE"/>
        </w:rPr>
        <w:t>Betalplan:</w:t>
      </w:r>
    </w:p>
    <w:p w14:paraId="61A10920" w14:textId="040D1104" w:rsidR="00B4586A" w:rsidRPr="00156098" w:rsidRDefault="00B4586A" w:rsidP="0044719C">
      <w:pPr>
        <w:pStyle w:val="Ingetavstnd"/>
        <w:rPr>
          <w:i/>
          <w:iCs/>
          <w:color w:val="7030A0"/>
          <w:lang w:val="sv-SE"/>
        </w:rPr>
      </w:pPr>
      <w:r w:rsidRPr="00440948">
        <w:rPr>
          <w:i/>
          <w:iCs/>
          <w:color w:val="7030A0"/>
          <w:lang w:val="sv-SE"/>
        </w:rPr>
        <w:t>Skriv ev. in betalplan, t ex 50 % av offererat belopp faktureras vid avtalsstart. Resterande 50 % faktureras när slutredovisning har skett.</w:t>
      </w:r>
    </w:p>
    <w:p w14:paraId="2391B953" w14:textId="77777777" w:rsidR="00D54883" w:rsidRPr="00B2440E" w:rsidRDefault="00D54883" w:rsidP="00D54883">
      <w:pPr>
        <w:pStyle w:val="Rubrik1"/>
        <w:numPr>
          <w:ilvl w:val="0"/>
          <w:numId w:val="9"/>
        </w:numPr>
        <w:rPr>
          <w:rFonts w:ascii="Arial" w:hAnsi="Arial" w:cs="Arial"/>
          <w:sz w:val="24"/>
          <w:szCs w:val="24"/>
        </w:rPr>
      </w:pPr>
      <w:r w:rsidRPr="00B2440E">
        <w:rPr>
          <w:rFonts w:ascii="Arial" w:hAnsi="Arial" w:cs="Arial"/>
          <w:sz w:val="24"/>
          <w:szCs w:val="24"/>
        </w:rPr>
        <w:lastRenderedPageBreak/>
        <w:t>Avtalshandlingar</w:t>
      </w:r>
    </w:p>
    <w:p w14:paraId="287F57A8" w14:textId="77777777" w:rsidR="00D54883" w:rsidRPr="00B2440E" w:rsidRDefault="00D54883" w:rsidP="00D54883">
      <w:pPr>
        <w:rPr>
          <w:rFonts w:ascii="Arial" w:hAnsi="Arial" w:cs="Arial"/>
          <w:sz w:val="20"/>
          <w:szCs w:val="20"/>
        </w:rPr>
      </w:pPr>
      <w:r w:rsidRPr="00B2440E">
        <w:rPr>
          <w:rFonts w:ascii="Arial" w:hAnsi="Arial" w:cs="Arial"/>
          <w:sz w:val="20"/>
          <w:szCs w:val="20"/>
        </w:rPr>
        <w:t>Avtalet består av nedanstående handlingar som kompletterar varandra. Förekommer mot varandra stridande bestämmelser i handlingarna gäller de, om inte omständigheterna uppenbarligen föranleder något annat, sinsemellan i följande ordning:</w:t>
      </w:r>
    </w:p>
    <w:p w14:paraId="38528BD8" w14:textId="77777777" w:rsidR="00D54883" w:rsidRPr="00B2440E" w:rsidRDefault="00D54883" w:rsidP="00D54883">
      <w:pPr>
        <w:pStyle w:val="Liststycke"/>
        <w:numPr>
          <w:ilvl w:val="0"/>
          <w:numId w:val="8"/>
        </w:numPr>
        <w:rPr>
          <w:rFonts w:ascii="Arial" w:hAnsi="Arial" w:cs="Arial"/>
          <w:sz w:val="20"/>
          <w:szCs w:val="20"/>
        </w:rPr>
      </w:pPr>
      <w:r w:rsidRPr="00B2440E">
        <w:rPr>
          <w:rFonts w:ascii="Arial" w:hAnsi="Arial" w:cs="Arial"/>
          <w:sz w:val="20"/>
          <w:szCs w:val="20"/>
        </w:rPr>
        <w:t>Skriftliga tillägg och ändringar till detta avtal</w:t>
      </w:r>
    </w:p>
    <w:p w14:paraId="5BEBD642" w14:textId="3078C806" w:rsidR="00104047" w:rsidRDefault="00D54883" w:rsidP="00D54883">
      <w:pPr>
        <w:pStyle w:val="Liststycke"/>
        <w:numPr>
          <w:ilvl w:val="0"/>
          <w:numId w:val="8"/>
        </w:numPr>
        <w:rPr>
          <w:rFonts w:ascii="Arial" w:hAnsi="Arial" w:cs="Arial"/>
          <w:sz w:val="20"/>
          <w:szCs w:val="20"/>
        </w:rPr>
      </w:pPr>
      <w:r w:rsidRPr="00B2440E">
        <w:rPr>
          <w:rFonts w:ascii="Arial" w:hAnsi="Arial" w:cs="Arial"/>
          <w:sz w:val="20"/>
          <w:szCs w:val="20"/>
        </w:rPr>
        <w:t>Detta avtal med bilag</w:t>
      </w:r>
      <w:r w:rsidR="00104047">
        <w:rPr>
          <w:rFonts w:ascii="Arial" w:hAnsi="Arial" w:cs="Arial"/>
          <w:sz w:val="20"/>
          <w:szCs w:val="20"/>
        </w:rPr>
        <w:t>an</w:t>
      </w:r>
      <w:r w:rsidRPr="00B2440E">
        <w:rPr>
          <w:rFonts w:ascii="Arial" w:hAnsi="Arial" w:cs="Arial"/>
          <w:sz w:val="20"/>
          <w:szCs w:val="20"/>
        </w:rPr>
        <w:t>:</w:t>
      </w:r>
      <w:r w:rsidR="00997DC4">
        <w:rPr>
          <w:rFonts w:ascii="Arial" w:hAnsi="Arial" w:cs="Arial"/>
          <w:sz w:val="20"/>
          <w:szCs w:val="20"/>
        </w:rPr>
        <w:t xml:space="preserve"> </w:t>
      </w:r>
      <w:r w:rsidR="00997DC4" w:rsidRPr="5BC1874D">
        <w:rPr>
          <w:rFonts w:ascii="Arial" w:hAnsi="Arial" w:cs="Arial"/>
          <w:sz w:val="20"/>
          <w:szCs w:val="20"/>
        </w:rPr>
        <w:t xml:space="preserve">Bilaga Avtalsvillkor </w:t>
      </w:r>
    </w:p>
    <w:p w14:paraId="51CB9FB4" w14:textId="1B2B4F19" w:rsidR="00D54883" w:rsidRPr="00B2440E" w:rsidRDefault="00104047" w:rsidP="00D54883">
      <w:pPr>
        <w:pStyle w:val="Liststycke"/>
        <w:numPr>
          <w:ilvl w:val="0"/>
          <w:numId w:val="8"/>
        </w:numPr>
        <w:rPr>
          <w:rFonts w:ascii="Arial" w:hAnsi="Arial" w:cs="Arial"/>
          <w:sz w:val="20"/>
          <w:szCs w:val="20"/>
        </w:rPr>
      </w:pPr>
      <w:r>
        <w:rPr>
          <w:rFonts w:ascii="Arial" w:hAnsi="Arial" w:cs="Arial"/>
          <w:sz w:val="20"/>
          <w:szCs w:val="20"/>
        </w:rPr>
        <w:t>Detta avtal med bilaga</w:t>
      </w:r>
      <w:r w:rsidR="001E51C6">
        <w:rPr>
          <w:rFonts w:ascii="Arial" w:hAnsi="Arial" w:cs="Arial"/>
          <w:sz w:val="20"/>
          <w:szCs w:val="20"/>
        </w:rPr>
        <w:t>n:</w:t>
      </w:r>
      <w:r w:rsidR="00D54883" w:rsidRPr="00B2440E">
        <w:rPr>
          <w:rFonts w:ascii="Arial" w:hAnsi="Arial" w:cs="Arial"/>
          <w:sz w:val="20"/>
          <w:szCs w:val="20"/>
        </w:rPr>
        <w:t xml:space="preserve"> </w:t>
      </w:r>
      <w:r w:rsidR="00B000A5">
        <w:rPr>
          <w:rFonts w:ascii="Arial" w:hAnsi="Arial" w:cs="Arial"/>
          <w:sz w:val="20"/>
          <w:szCs w:val="20"/>
        </w:rPr>
        <w:t>Offert</w:t>
      </w:r>
      <w:r w:rsidR="00D54883" w:rsidRPr="00B2440E">
        <w:rPr>
          <w:rFonts w:ascii="Arial" w:hAnsi="Arial" w:cs="Arial"/>
          <w:sz w:val="20"/>
          <w:szCs w:val="20"/>
        </w:rPr>
        <w:t xml:space="preserve"> </w:t>
      </w:r>
      <w:r w:rsidR="00D54883" w:rsidRPr="00B2440E">
        <w:rPr>
          <w:rFonts w:ascii="Arial" w:hAnsi="Arial" w:cs="Arial"/>
          <w:sz w:val="20"/>
          <w:szCs w:val="20"/>
          <w:highlight w:val="yellow"/>
        </w:rPr>
        <w:t>[ange leverantörens namn]</w:t>
      </w:r>
    </w:p>
    <w:p w14:paraId="0BBAAC1D" w14:textId="5A2BD0B5" w:rsidR="00D54883" w:rsidRPr="00B2440E" w:rsidRDefault="00B000A5" w:rsidP="00D54883">
      <w:pPr>
        <w:pStyle w:val="Liststycke"/>
        <w:numPr>
          <w:ilvl w:val="0"/>
          <w:numId w:val="8"/>
        </w:numPr>
        <w:rPr>
          <w:rFonts w:ascii="Arial" w:hAnsi="Arial" w:cs="Arial"/>
          <w:sz w:val="20"/>
          <w:szCs w:val="20"/>
        </w:rPr>
      </w:pPr>
      <w:r>
        <w:rPr>
          <w:rFonts w:ascii="Arial" w:hAnsi="Arial" w:cs="Arial"/>
          <w:sz w:val="20"/>
          <w:szCs w:val="20"/>
        </w:rPr>
        <w:t>Offert</w:t>
      </w:r>
      <w:r w:rsidR="00D54883" w:rsidRPr="00B2440E">
        <w:rPr>
          <w:rFonts w:ascii="Arial" w:hAnsi="Arial" w:cs="Arial"/>
          <w:sz w:val="20"/>
          <w:szCs w:val="20"/>
        </w:rPr>
        <w:t xml:space="preserve">förfrågan – om det inte tydligt framgår vad uppdraget innebär under </w:t>
      </w:r>
      <w:r w:rsidR="00D54883" w:rsidRPr="00B2440E">
        <w:rPr>
          <w:rFonts w:ascii="Arial" w:hAnsi="Arial" w:cs="Arial"/>
          <w:sz w:val="20"/>
          <w:szCs w:val="20"/>
        </w:rPr>
        <w:br/>
        <w:t>punkt 2. Omfattning</w:t>
      </w:r>
      <w:r w:rsidR="00D54883">
        <w:rPr>
          <w:rFonts w:ascii="Arial" w:hAnsi="Arial" w:cs="Arial"/>
          <w:sz w:val="20"/>
          <w:szCs w:val="20"/>
        </w:rPr>
        <w:t>.</w:t>
      </w:r>
    </w:p>
    <w:p w14:paraId="59A7B46A" w14:textId="146760B8" w:rsidR="00D5492F" w:rsidRPr="0044719C" w:rsidRDefault="00D54883" w:rsidP="0044719C">
      <w:pPr>
        <w:pStyle w:val="Liststycke"/>
        <w:numPr>
          <w:ilvl w:val="0"/>
          <w:numId w:val="8"/>
        </w:numPr>
        <w:rPr>
          <w:rFonts w:ascii="Arial" w:hAnsi="Arial" w:cs="Arial"/>
          <w:sz w:val="20"/>
          <w:szCs w:val="20"/>
        </w:rPr>
      </w:pPr>
      <w:r w:rsidRPr="00B2440E">
        <w:rPr>
          <w:rFonts w:ascii="Arial" w:hAnsi="Arial" w:cs="Arial"/>
          <w:sz w:val="20"/>
          <w:szCs w:val="20"/>
        </w:rPr>
        <w:t xml:space="preserve">Ev. Allmänna villkor </w:t>
      </w:r>
    </w:p>
    <w:p w14:paraId="14E9230C" w14:textId="77777777" w:rsidR="00D5492F" w:rsidRPr="00B2440E" w:rsidRDefault="00D5492F" w:rsidP="00D5492F">
      <w:pPr>
        <w:pStyle w:val="Rubrik1"/>
        <w:numPr>
          <w:ilvl w:val="0"/>
          <w:numId w:val="9"/>
        </w:numPr>
        <w:rPr>
          <w:rFonts w:ascii="Arial" w:hAnsi="Arial" w:cs="Arial"/>
          <w:sz w:val="24"/>
          <w:szCs w:val="24"/>
        </w:rPr>
      </w:pPr>
      <w:r>
        <w:rPr>
          <w:rFonts w:ascii="Arial" w:hAnsi="Arial" w:cs="Arial"/>
          <w:sz w:val="24"/>
          <w:szCs w:val="24"/>
        </w:rPr>
        <w:t xml:space="preserve">Övriga villkor </w:t>
      </w:r>
      <w:r w:rsidRPr="001A0ECE">
        <w:rPr>
          <w:rFonts w:ascii="Arial" w:hAnsi="Arial" w:cs="Arial"/>
          <w:sz w:val="24"/>
          <w:szCs w:val="24"/>
          <w:highlight w:val="yellow"/>
        </w:rPr>
        <w:t>[Ta bort när det inte är relevant]</w:t>
      </w:r>
      <w:r w:rsidRPr="00B2440E">
        <w:rPr>
          <w:rFonts w:ascii="Arial" w:hAnsi="Arial" w:cs="Arial"/>
          <w:sz w:val="24"/>
          <w:szCs w:val="24"/>
        </w:rPr>
        <w:tab/>
      </w:r>
    </w:p>
    <w:p w14:paraId="4EF2332A" w14:textId="77777777" w:rsidR="00D5492F" w:rsidRDefault="00D5492F" w:rsidP="00D5492F">
      <w:pPr>
        <w:pStyle w:val="Ingetavstnd"/>
        <w:rPr>
          <w:color w:val="ED7D31" w:themeColor="accent2"/>
          <w:lang w:val="sv-SE"/>
        </w:rPr>
      </w:pPr>
    </w:p>
    <w:p w14:paraId="3CA1A7C0" w14:textId="2E9E35B8" w:rsidR="00D5492F" w:rsidRPr="00BE6FC4" w:rsidRDefault="00D5492F" w:rsidP="00D5492F">
      <w:pPr>
        <w:pStyle w:val="Ingetavstnd"/>
        <w:rPr>
          <w:color w:val="BF8F00" w:themeColor="accent4" w:themeShade="BF"/>
          <w:u w:val="single"/>
          <w:lang w:val="sv-SE"/>
        </w:rPr>
      </w:pPr>
      <w:r w:rsidRPr="00245928">
        <w:rPr>
          <w:i/>
          <w:iCs/>
          <w:color w:val="7030A0"/>
          <w:sz w:val="20"/>
          <w:szCs w:val="20"/>
          <w:u w:val="single"/>
          <w:lang w:val="sv-SE"/>
        </w:rPr>
        <w:t>Exempe</w:t>
      </w:r>
      <w:r>
        <w:rPr>
          <w:i/>
          <w:iCs/>
          <w:color w:val="7030A0"/>
          <w:sz w:val="20"/>
          <w:szCs w:val="20"/>
          <w:u w:val="single"/>
          <w:lang w:val="sv-SE"/>
        </w:rPr>
        <w:t>l</w:t>
      </w:r>
      <w:r w:rsidR="006637F8">
        <w:rPr>
          <w:i/>
          <w:iCs/>
          <w:color w:val="7030A0"/>
          <w:sz w:val="20"/>
          <w:szCs w:val="20"/>
          <w:u w:val="single"/>
          <w:lang w:val="sv-SE"/>
        </w:rPr>
        <w:t>:</w:t>
      </w:r>
    </w:p>
    <w:p w14:paraId="20AD5442" w14:textId="77777777" w:rsidR="00D5492F" w:rsidRPr="00440948" w:rsidRDefault="00D5492F" w:rsidP="00D5492F">
      <w:pPr>
        <w:pStyle w:val="Ingetavstnd"/>
        <w:rPr>
          <w:i/>
          <w:iCs/>
          <w:color w:val="7030A0"/>
          <w:lang w:val="sv-SE"/>
        </w:rPr>
      </w:pPr>
      <w:r w:rsidRPr="00440948">
        <w:rPr>
          <w:i/>
          <w:iCs/>
          <w:color w:val="7030A0"/>
          <w:lang w:val="sv-SE"/>
        </w:rPr>
        <w:t>Vid resor</w:t>
      </w:r>
    </w:p>
    <w:p w14:paraId="348623D8" w14:textId="77777777" w:rsidR="00D5492F" w:rsidRPr="00440948" w:rsidRDefault="00D5492F" w:rsidP="00D5492F">
      <w:pPr>
        <w:pStyle w:val="Ingetavstnd"/>
        <w:rPr>
          <w:i/>
          <w:iCs/>
          <w:color w:val="7030A0"/>
          <w:lang w:val="sv-SE"/>
        </w:rPr>
      </w:pPr>
    </w:p>
    <w:p w14:paraId="1919F455" w14:textId="77777777" w:rsidR="00D5492F" w:rsidRPr="00440948" w:rsidRDefault="00D5492F" w:rsidP="00D5492F">
      <w:pPr>
        <w:pStyle w:val="Ingetavstnd"/>
        <w:rPr>
          <w:i/>
          <w:iCs/>
          <w:color w:val="7030A0"/>
          <w:lang w:val="sv-SE"/>
        </w:rPr>
      </w:pPr>
      <w:r w:rsidRPr="00440948">
        <w:rPr>
          <w:i/>
          <w:iCs/>
          <w:color w:val="7030A0"/>
          <w:lang w:val="sv-SE"/>
        </w:rPr>
        <w:t>Göteborgs Stad har policy och riktlinjer för resor i tjänsten.</w:t>
      </w:r>
    </w:p>
    <w:p w14:paraId="13BF12B6" w14:textId="77777777" w:rsidR="00D5492F" w:rsidRPr="00440948" w:rsidRDefault="00D5492F" w:rsidP="00D5492F">
      <w:pPr>
        <w:pStyle w:val="Ingetavstnd"/>
        <w:rPr>
          <w:i/>
          <w:iCs/>
          <w:color w:val="7030A0"/>
          <w:lang w:val="sv-SE"/>
        </w:rPr>
      </w:pPr>
      <w:r w:rsidRPr="00440948">
        <w:rPr>
          <w:i/>
          <w:iCs/>
          <w:color w:val="7030A0"/>
          <w:lang w:val="sv-SE"/>
        </w:rPr>
        <w:t xml:space="preserve">Policyn innebär bl a att </w:t>
      </w:r>
    </w:p>
    <w:p w14:paraId="243D7B94" w14:textId="77777777" w:rsidR="00D5492F" w:rsidRPr="00440948" w:rsidRDefault="00D5492F" w:rsidP="00D5492F">
      <w:pPr>
        <w:pStyle w:val="Ingetavstnd"/>
        <w:numPr>
          <w:ilvl w:val="0"/>
          <w:numId w:val="14"/>
        </w:numPr>
        <w:rPr>
          <w:i/>
          <w:iCs/>
          <w:color w:val="7030A0"/>
          <w:lang w:val="sv-SE"/>
        </w:rPr>
      </w:pPr>
      <w:r w:rsidRPr="00440948">
        <w:rPr>
          <w:i/>
          <w:iCs/>
          <w:color w:val="7030A0"/>
          <w:lang w:val="sv-SE"/>
        </w:rPr>
        <w:t xml:space="preserve">de minst klimatpåverkande färdmedlen ska väljas. </w:t>
      </w:r>
    </w:p>
    <w:p w14:paraId="65BA9DBA" w14:textId="77777777" w:rsidR="00D5492F" w:rsidRPr="00440948" w:rsidRDefault="00D5492F" w:rsidP="00D5492F">
      <w:pPr>
        <w:pStyle w:val="Ingetavstnd"/>
        <w:numPr>
          <w:ilvl w:val="0"/>
          <w:numId w:val="14"/>
        </w:numPr>
        <w:rPr>
          <w:i/>
          <w:iCs/>
          <w:color w:val="7030A0"/>
          <w:lang w:val="sv-SE"/>
        </w:rPr>
      </w:pPr>
      <w:r w:rsidRPr="00440948">
        <w:rPr>
          <w:i/>
          <w:iCs/>
          <w:color w:val="7030A0"/>
          <w:lang w:val="sv-SE"/>
        </w:rPr>
        <w:t>resor ska genomföras på ett kostnadsmedvetet sätt.</w:t>
      </w:r>
    </w:p>
    <w:p w14:paraId="4341D4EB" w14:textId="77777777" w:rsidR="00D5492F" w:rsidRPr="00440948" w:rsidRDefault="00D5492F" w:rsidP="00D5492F">
      <w:pPr>
        <w:pStyle w:val="Ingetavstnd"/>
        <w:rPr>
          <w:i/>
          <w:iCs/>
          <w:color w:val="7030A0"/>
          <w:lang w:val="sv-SE"/>
        </w:rPr>
      </w:pPr>
    </w:p>
    <w:p w14:paraId="4F9207DF" w14:textId="77777777" w:rsidR="00D5492F" w:rsidRPr="00440948" w:rsidRDefault="00D5492F" w:rsidP="00D5492F">
      <w:pPr>
        <w:pStyle w:val="Ingetavstnd"/>
        <w:rPr>
          <w:i/>
          <w:iCs/>
          <w:color w:val="7030A0"/>
          <w:lang w:val="sv-SE"/>
        </w:rPr>
      </w:pPr>
      <w:r w:rsidRPr="00440948">
        <w:rPr>
          <w:i/>
          <w:iCs/>
          <w:color w:val="7030A0"/>
          <w:lang w:val="sv-SE"/>
        </w:rPr>
        <w:t>Utifrån policyn ställs följande krav på resor för konsulten vid uppdragets utförande:</w:t>
      </w:r>
    </w:p>
    <w:p w14:paraId="3044E14F" w14:textId="77777777" w:rsidR="00D5492F" w:rsidRPr="00440948" w:rsidRDefault="00D5492F" w:rsidP="00D5492F">
      <w:pPr>
        <w:pStyle w:val="Ingetavstnd"/>
        <w:numPr>
          <w:ilvl w:val="0"/>
          <w:numId w:val="15"/>
        </w:numPr>
        <w:rPr>
          <w:i/>
          <w:iCs/>
          <w:color w:val="7030A0"/>
          <w:lang w:val="sv-SE"/>
        </w:rPr>
      </w:pPr>
      <w:r w:rsidRPr="00440948">
        <w:rPr>
          <w:i/>
          <w:iCs/>
          <w:color w:val="7030A0"/>
          <w:lang w:val="sv-SE"/>
        </w:rPr>
        <w:t>Flyg får enbart ske för resor där hela sträckan inklusive eventuell mellanlandning är längre än 50 mil, enkel väg.</w:t>
      </w:r>
    </w:p>
    <w:p w14:paraId="3B8C6AC7" w14:textId="5B84EDDF" w:rsidR="00D5492F" w:rsidRPr="0044719C" w:rsidRDefault="00D5492F" w:rsidP="0044719C">
      <w:pPr>
        <w:pStyle w:val="Ingetavstnd"/>
        <w:numPr>
          <w:ilvl w:val="0"/>
          <w:numId w:val="15"/>
        </w:numPr>
        <w:rPr>
          <w:rFonts w:cstheme="minorBidi"/>
          <w:i/>
          <w:iCs/>
          <w:color w:val="7030A0"/>
          <w:lang w:val="sv-SE"/>
        </w:rPr>
      </w:pPr>
      <w:r w:rsidRPr="00440948">
        <w:rPr>
          <w:i/>
          <w:iCs/>
          <w:color w:val="7030A0"/>
          <w:lang w:val="sv-SE"/>
        </w:rPr>
        <w:t xml:space="preserve">Resa ska normalt företas i </w:t>
      </w:r>
      <w:r w:rsidR="0044719C" w:rsidRPr="00440948">
        <w:rPr>
          <w:i/>
          <w:iCs/>
          <w:color w:val="7030A0"/>
          <w:lang w:val="sv-SE"/>
        </w:rPr>
        <w:t>2: a</w:t>
      </w:r>
      <w:r w:rsidRPr="00440948">
        <w:rPr>
          <w:i/>
          <w:iCs/>
          <w:color w:val="7030A0"/>
          <w:lang w:val="sv-SE"/>
        </w:rPr>
        <w:t xml:space="preserve"> klass eller motsvarande, såvida inte särskilda skäl eller omständigheter finns i det enskilda fallet.</w:t>
      </w:r>
    </w:p>
    <w:p w14:paraId="5193D845" w14:textId="77777777" w:rsidR="00D54883" w:rsidRPr="00B2440E" w:rsidRDefault="00D54883" w:rsidP="00D54883">
      <w:pPr>
        <w:pStyle w:val="Rubrik1"/>
        <w:numPr>
          <w:ilvl w:val="0"/>
          <w:numId w:val="9"/>
        </w:numPr>
        <w:rPr>
          <w:rFonts w:ascii="Arial" w:hAnsi="Arial" w:cs="Arial"/>
          <w:sz w:val="24"/>
          <w:szCs w:val="24"/>
        </w:rPr>
      </w:pPr>
      <w:r w:rsidRPr="00B2440E">
        <w:rPr>
          <w:rFonts w:ascii="Arial" w:hAnsi="Arial" w:cs="Arial"/>
          <w:sz w:val="24"/>
          <w:szCs w:val="24"/>
        </w:rPr>
        <w:t>Ändringar och tillägg</w:t>
      </w:r>
    </w:p>
    <w:p w14:paraId="38412553" w14:textId="0A2984E0" w:rsidR="00376A8F" w:rsidRPr="0044719C" w:rsidRDefault="00D54883">
      <w:pPr>
        <w:rPr>
          <w:rFonts w:ascii="Arial" w:hAnsi="Arial" w:cs="Arial"/>
          <w:sz w:val="20"/>
          <w:szCs w:val="20"/>
        </w:rPr>
      </w:pPr>
      <w:r w:rsidRPr="00B2440E">
        <w:rPr>
          <w:rFonts w:ascii="Arial" w:hAnsi="Arial" w:cs="Arial"/>
          <w:sz w:val="20"/>
          <w:szCs w:val="20"/>
        </w:rPr>
        <w:t>Samtliga eventuella ändringar och tillägg till detta avtal ska vara skriftlig samt vara undertecknade av båda parter för att vara gällande.</w:t>
      </w:r>
    </w:p>
    <w:p w14:paraId="6B2AAE4E" w14:textId="77777777" w:rsidR="00D54883" w:rsidRPr="00B2440E" w:rsidRDefault="00D54883" w:rsidP="00D54883">
      <w:pPr>
        <w:pStyle w:val="Ingetavstnd"/>
        <w:spacing w:before="60" w:after="120"/>
        <w:rPr>
          <w:sz w:val="22"/>
          <w:szCs w:val="22"/>
          <w:lang w:val="sv-SE"/>
        </w:rPr>
      </w:pPr>
      <w:r w:rsidRPr="00B2440E">
        <w:rPr>
          <w:sz w:val="22"/>
          <w:szCs w:val="22"/>
          <w:lang w:val="sv-SE"/>
        </w:rPr>
        <w:t>Detta avtal har upprättats i två likalydande exemplar av vilka parterna har erhållit varsitt.</w:t>
      </w:r>
    </w:p>
    <w:p w14:paraId="5F6DD11B" w14:textId="77777777" w:rsidR="00D54883" w:rsidRPr="00B2440E" w:rsidRDefault="00D54883" w:rsidP="00D54883">
      <w:pPr>
        <w:pStyle w:val="Ingetavstnd"/>
        <w:spacing w:before="60" w:after="120"/>
        <w:rPr>
          <w:sz w:val="22"/>
          <w:szCs w:val="22"/>
          <w:lang w:val="sv-SE"/>
        </w:rPr>
      </w:pPr>
    </w:p>
    <w:tbl>
      <w:tblPr>
        <w:tblStyle w:val="Tabellrutnt"/>
        <w:tblW w:w="0" w:type="auto"/>
        <w:tblLook w:val="04A0" w:firstRow="1" w:lastRow="0" w:firstColumn="1" w:lastColumn="0" w:noHBand="0" w:noVBand="1"/>
      </w:tblPr>
      <w:tblGrid>
        <w:gridCol w:w="4531"/>
        <w:gridCol w:w="4531"/>
      </w:tblGrid>
      <w:tr w:rsidR="00D54883" w:rsidRPr="00B2440E" w14:paraId="4A315C32" w14:textId="77777777" w:rsidTr="0084209D">
        <w:tc>
          <w:tcPr>
            <w:tcW w:w="4531" w:type="dxa"/>
            <w:tcBorders>
              <w:top w:val="nil"/>
              <w:left w:val="nil"/>
              <w:bottom w:val="single" w:sz="4" w:space="0" w:color="auto"/>
              <w:right w:val="nil"/>
            </w:tcBorders>
          </w:tcPr>
          <w:p w14:paraId="12FBF2DF" w14:textId="77777777" w:rsidR="00D54883" w:rsidRPr="00B2440E" w:rsidRDefault="00D54883" w:rsidP="0084209D">
            <w:pPr>
              <w:pStyle w:val="Ingetavstnd"/>
              <w:spacing w:before="60" w:after="120"/>
              <w:rPr>
                <w:sz w:val="22"/>
                <w:szCs w:val="22"/>
                <w:lang w:val="sv-SE"/>
              </w:rPr>
            </w:pPr>
            <w:r w:rsidRPr="00B2440E">
              <w:rPr>
                <w:b/>
                <w:sz w:val="20"/>
                <w:szCs w:val="20"/>
                <w:lang w:val="sv-SE"/>
              </w:rPr>
              <w:t>Kundens underskrift</w:t>
            </w:r>
          </w:p>
        </w:tc>
        <w:tc>
          <w:tcPr>
            <w:tcW w:w="4531" w:type="dxa"/>
            <w:tcBorders>
              <w:top w:val="nil"/>
              <w:left w:val="nil"/>
              <w:bottom w:val="single" w:sz="4" w:space="0" w:color="auto"/>
              <w:right w:val="nil"/>
            </w:tcBorders>
          </w:tcPr>
          <w:p w14:paraId="66A1045D" w14:textId="77777777" w:rsidR="00D54883" w:rsidRPr="00B2440E" w:rsidRDefault="00D54883" w:rsidP="0084209D">
            <w:pPr>
              <w:pStyle w:val="Ingetavstnd"/>
              <w:spacing w:before="60" w:after="120"/>
              <w:rPr>
                <w:sz w:val="22"/>
                <w:szCs w:val="22"/>
                <w:lang w:val="sv-SE"/>
              </w:rPr>
            </w:pPr>
            <w:r w:rsidRPr="00B2440E">
              <w:rPr>
                <w:b/>
                <w:sz w:val="20"/>
                <w:szCs w:val="20"/>
                <w:lang w:val="sv-SE"/>
              </w:rPr>
              <w:t>Leverantörens underskrift</w:t>
            </w:r>
          </w:p>
        </w:tc>
      </w:tr>
      <w:tr w:rsidR="00D54883" w14:paraId="4DC84274" w14:textId="77777777" w:rsidTr="0084209D">
        <w:tc>
          <w:tcPr>
            <w:tcW w:w="4531" w:type="dxa"/>
            <w:tcBorders>
              <w:bottom w:val="nil"/>
            </w:tcBorders>
          </w:tcPr>
          <w:p w14:paraId="62AAC008" w14:textId="77777777" w:rsidR="00D54883" w:rsidRPr="00D70AB9" w:rsidRDefault="00D54883" w:rsidP="0084209D">
            <w:pPr>
              <w:pStyle w:val="Ingetavstnd"/>
              <w:spacing w:before="60" w:after="120"/>
              <w:rPr>
                <w:sz w:val="16"/>
                <w:szCs w:val="16"/>
                <w:lang w:eastAsia="sv-SE"/>
              </w:rPr>
            </w:pPr>
            <w:r w:rsidRPr="00523EB3">
              <w:rPr>
                <w:sz w:val="16"/>
                <w:szCs w:val="16"/>
                <w:lang w:eastAsia="sv-SE"/>
              </w:rPr>
              <w:t>Ort och datum</w:t>
            </w:r>
          </w:p>
        </w:tc>
        <w:tc>
          <w:tcPr>
            <w:tcW w:w="4531" w:type="dxa"/>
            <w:tcBorders>
              <w:bottom w:val="nil"/>
            </w:tcBorders>
          </w:tcPr>
          <w:p w14:paraId="4B95D2E4" w14:textId="77777777" w:rsidR="00D54883" w:rsidRDefault="00D54883" w:rsidP="0084209D">
            <w:pPr>
              <w:pStyle w:val="Ingetavstnd"/>
              <w:spacing w:before="60" w:after="120"/>
              <w:rPr>
                <w:sz w:val="22"/>
                <w:szCs w:val="22"/>
                <w:lang w:val="sv-SE"/>
              </w:rPr>
            </w:pPr>
            <w:r w:rsidRPr="00523EB3">
              <w:rPr>
                <w:sz w:val="16"/>
                <w:szCs w:val="16"/>
                <w:lang w:eastAsia="sv-SE"/>
              </w:rPr>
              <w:t>Ort och datum</w:t>
            </w:r>
          </w:p>
        </w:tc>
      </w:tr>
      <w:tr w:rsidR="00D54883" w14:paraId="19E64BE4" w14:textId="77777777" w:rsidTr="0084209D">
        <w:tc>
          <w:tcPr>
            <w:tcW w:w="4531" w:type="dxa"/>
            <w:tcBorders>
              <w:top w:val="nil"/>
              <w:bottom w:val="single" w:sz="4" w:space="0" w:color="auto"/>
              <w:right w:val="single" w:sz="4" w:space="0" w:color="auto"/>
            </w:tcBorders>
          </w:tcPr>
          <w:p w14:paraId="16AA3CE0" w14:textId="77777777" w:rsidR="00D54883" w:rsidRPr="00EB0046" w:rsidRDefault="00D54883" w:rsidP="0084209D">
            <w:pPr>
              <w:pStyle w:val="Ingetavstnd"/>
              <w:spacing w:before="60" w:after="120"/>
              <w:rPr>
                <w:sz w:val="18"/>
                <w:szCs w:val="18"/>
                <w:lang w:eastAsia="sv-SE"/>
              </w:rPr>
            </w:pPr>
          </w:p>
        </w:tc>
        <w:tc>
          <w:tcPr>
            <w:tcW w:w="4531" w:type="dxa"/>
            <w:tcBorders>
              <w:top w:val="nil"/>
              <w:left w:val="single" w:sz="4" w:space="0" w:color="auto"/>
              <w:bottom w:val="single" w:sz="4" w:space="0" w:color="auto"/>
            </w:tcBorders>
          </w:tcPr>
          <w:p w14:paraId="1BEE23F6" w14:textId="77777777" w:rsidR="00D54883" w:rsidRPr="00EB0046" w:rsidRDefault="00D54883" w:rsidP="0084209D">
            <w:pPr>
              <w:pStyle w:val="Ingetavstnd"/>
              <w:spacing w:before="60" w:after="120"/>
              <w:rPr>
                <w:sz w:val="18"/>
                <w:szCs w:val="18"/>
                <w:lang w:eastAsia="sv-SE"/>
              </w:rPr>
            </w:pPr>
          </w:p>
        </w:tc>
      </w:tr>
      <w:tr w:rsidR="00D54883" w14:paraId="48EE4DC5" w14:textId="77777777" w:rsidTr="0084209D">
        <w:tc>
          <w:tcPr>
            <w:tcW w:w="4531" w:type="dxa"/>
            <w:tcBorders>
              <w:bottom w:val="nil"/>
            </w:tcBorders>
          </w:tcPr>
          <w:p w14:paraId="32FA3428" w14:textId="77777777" w:rsidR="00D54883" w:rsidRPr="00D70AB9" w:rsidRDefault="00D54883" w:rsidP="0084209D">
            <w:pPr>
              <w:pStyle w:val="Ingetavstnd"/>
              <w:spacing w:before="60" w:after="120"/>
              <w:rPr>
                <w:sz w:val="16"/>
                <w:szCs w:val="16"/>
                <w:lang w:eastAsia="sv-SE"/>
              </w:rPr>
            </w:pPr>
            <w:r>
              <w:rPr>
                <w:sz w:val="16"/>
                <w:szCs w:val="16"/>
                <w:lang w:eastAsia="sv-SE"/>
              </w:rPr>
              <w:t>U</w:t>
            </w:r>
            <w:r w:rsidRPr="00523EB3">
              <w:rPr>
                <w:sz w:val="16"/>
                <w:szCs w:val="16"/>
                <w:lang w:eastAsia="sv-SE"/>
              </w:rPr>
              <w:t>nderskrift</w:t>
            </w:r>
          </w:p>
        </w:tc>
        <w:tc>
          <w:tcPr>
            <w:tcW w:w="4531" w:type="dxa"/>
            <w:tcBorders>
              <w:bottom w:val="nil"/>
            </w:tcBorders>
          </w:tcPr>
          <w:p w14:paraId="43AFC390" w14:textId="77777777" w:rsidR="00D54883" w:rsidRDefault="00D54883" w:rsidP="0084209D">
            <w:pPr>
              <w:pStyle w:val="Ingetavstnd"/>
              <w:spacing w:before="60" w:after="120"/>
              <w:rPr>
                <w:sz w:val="22"/>
                <w:szCs w:val="22"/>
                <w:lang w:val="sv-SE"/>
              </w:rPr>
            </w:pPr>
            <w:r>
              <w:rPr>
                <w:sz w:val="16"/>
                <w:szCs w:val="16"/>
                <w:lang w:eastAsia="sv-SE"/>
              </w:rPr>
              <w:t>U</w:t>
            </w:r>
            <w:r w:rsidRPr="00523EB3">
              <w:rPr>
                <w:sz w:val="16"/>
                <w:szCs w:val="16"/>
                <w:lang w:eastAsia="sv-SE"/>
              </w:rPr>
              <w:t>nderskrift</w:t>
            </w:r>
          </w:p>
        </w:tc>
      </w:tr>
      <w:tr w:rsidR="00D54883" w14:paraId="374814AE" w14:textId="77777777" w:rsidTr="0084209D">
        <w:tc>
          <w:tcPr>
            <w:tcW w:w="4531" w:type="dxa"/>
            <w:tcBorders>
              <w:top w:val="nil"/>
              <w:right w:val="single" w:sz="4" w:space="0" w:color="auto"/>
            </w:tcBorders>
          </w:tcPr>
          <w:p w14:paraId="792A4BF7" w14:textId="77777777" w:rsidR="00D54883" w:rsidRPr="00EB0046" w:rsidRDefault="00D54883" w:rsidP="0084209D">
            <w:pPr>
              <w:pStyle w:val="Ingetavstnd"/>
              <w:spacing w:before="60" w:after="120"/>
              <w:rPr>
                <w:sz w:val="18"/>
                <w:szCs w:val="18"/>
                <w:lang w:eastAsia="sv-SE"/>
              </w:rPr>
            </w:pPr>
          </w:p>
        </w:tc>
        <w:tc>
          <w:tcPr>
            <w:tcW w:w="4531" w:type="dxa"/>
            <w:tcBorders>
              <w:top w:val="nil"/>
              <w:left w:val="single" w:sz="4" w:space="0" w:color="auto"/>
            </w:tcBorders>
          </w:tcPr>
          <w:p w14:paraId="66B134EB" w14:textId="77777777" w:rsidR="00D54883" w:rsidRPr="00EB0046" w:rsidRDefault="00D54883" w:rsidP="0084209D">
            <w:pPr>
              <w:pStyle w:val="Ingetavstnd"/>
              <w:spacing w:before="60" w:after="120"/>
              <w:rPr>
                <w:sz w:val="18"/>
                <w:szCs w:val="18"/>
                <w:lang w:eastAsia="sv-SE"/>
              </w:rPr>
            </w:pPr>
          </w:p>
        </w:tc>
      </w:tr>
      <w:tr w:rsidR="00D54883" w14:paraId="2EDCCAD1" w14:textId="77777777" w:rsidTr="0084209D">
        <w:tc>
          <w:tcPr>
            <w:tcW w:w="4531" w:type="dxa"/>
            <w:tcBorders>
              <w:bottom w:val="nil"/>
            </w:tcBorders>
          </w:tcPr>
          <w:p w14:paraId="634E33F8" w14:textId="77777777" w:rsidR="00D54883" w:rsidRPr="00D70AB9" w:rsidRDefault="00D54883" w:rsidP="0084209D">
            <w:pPr>
              <w:pStyle w:val="Ingetavstnd"/>
              <w:spacing w:before="60" w:after="120"/>
              <w:rPr>
                <w:sz w:val="16"/>
                <w:szCs w:val="16"/>
                <w:lang w:eastAsia="sv-SE"/>
              </w:rPr>
            </w:pPr>
            <w:r w:rsidRPr="00523EB3">
              <w:rPr>
                <w:sz w:val="16"/>
                <w:szCs w:val="16"/>
                <w:lang w:eastAsia="sv-SE"/>
              </w:rPr>
              <w:t>Namnförtydligande</w:t>
            </w:r>
          </w:p>
        </w:tc>
        <w:tc>
          <w:tcPr>
            <w:tcW w:w="4531" w:type="dxa"/>
            <w:tcBorders>
              <w:bottom w:val="nil"/>
            </w:tcBorders>
          </w:tcPr>
          <w:p w14:paraId="4A2CAC5A" w14:textId="77777777" w:rsidR="00D54883" w:rsidRDefault="00D54883" w:rsidP="0084209D">
            <w:pPr>
              <w:pStyle w:val="Ingetavstnd"/>
              <w:spacing w:before="60" w:after="120"/>
              <w:rPr>
                <w:sz w:val="22"/>
                <w:szCs w:val="22"/>
                <w:lang w:val="sv-SE"/>
              </w:rPr>
            </w:pPr>
            <w:r w:rsidRPr="00523EB3">
              <w:rPr>
                <w:sz w:val="16"/>
                <w:szCs w:val="16"/>
                <w:lang w:eastAsia="sv-SE"/>
              </w:rPr>
              <w:t>Namnförtydligande</w:t>
            </w:r>
          </w:p>
        </w:tc>
      </w:tr>
      <w:tr w:rsidR="00D54883" w14:paraId="642F1B64" w14:textId="77777777" w:rsidTr="0084209D">
        <w:tc>
          <w:tcPr>
            <w:tcW w:w="4531" w:type="dxa"/>
            <w:tcBorders>
              <w:top w:val="nil"/>
            </w:tcBorders>
          </w:tcPr>
          <w:p w14:paraId="675D90C3" w14:textId="77777777" w:rsidR="00D54883" w:rsidRPr="00EB0046" w:rsidRDefault="00D54883" w:rsidP="0084209D">
            <w:pPr>
              <w:pStyle w:val="Ingetavstnd"/>
              <w:spacing w:before="60" w:after="120"/>
              <w:rPr>
                <w:sz w:val="18"/>
                <w:szCs w:val="18"/>
                <w:lang w:eastAsia="sv-SE"/>
              </w:rPr>
            </w:pPr>
          </w:p>
        </w:tc>
        <w:tc>
          <w:tcPr>
            <w:tcW w:w="4531" w:type="dxa"/>
            <w:tcBorders>
              <w:top w:val="nil"/>
            </w:tcBorders>
          </w:tcPr>
          <w:p w14:paraId="0B8764B5" w14:textId="77777777" w:rsidR="00D54883" w:rsidRPr="00EB0046" w:rsidRDefault="00D54883" w:rsidP="0084209D">
            <w:pPr>
              <w:pStyle w:val="Ingetavstnd"/>
              <w:spacing w:before="60" w:after="120"/>
              <w:rPr>
                <w:sz w:val="18"/>
                <w:szCs w:val="18"/>
                <w:lang w:eastAsia="sv-SE"/>
              </w:rPr>
            </w:pPr>
          </w:p>
        </w:tc>
      </w:tr>
      <w:tr w:rsidR="00D54883" w14:paraId="324697CB" w14:textId="77777777" w:rsidTr="0084209D">
        <w:tc>
          <w:tcPr>
            <w:tcW w:w="4531" w:type="dxa"/>
            <w:tcBorders>
              <w:bottom w:val="nil"/>
            </w:tcBorders>
          </w:tcPr>
          <w:p w14:paraId="7E3AA889" w14:textId="77777777" w:rsidR="00D54883" w:rsidRDefault="00D54883" w:rsidP="0084209D">
            <w:pPr>
              <w:pStyle w:val="Ingetavstnd"/>
              <w:spacing w:before="60" w:after="120"/>
              <w:rPr>
                <w:sz w:val="22"/>
                <w:szCs w:val="22"/>
                <w:lang w:val="sv-SE"/>
              </w:rPr>
            </w:pPr>
            <w:r w:rsidRPr="00D70AB9">
              <w:rPr>
                <w:sz w:val="16"/>
                <w:szCs w:val="16"/>
                <w:lang w:eastAsia="sv-SE"/>
              </w:rPr>
              <w:t>Titel</w:t>
            </w:r>
          </w:p>
        </w:tc>
        <w:tc>
          <w:tcPr>
            <w:tcW w:w="4531" w:type="dxa"/>
            <w:tcBorders>
              <w:bottom w:val="nil"/>
            </w:tcBorders>
          </w:tcPr>
          <w:p w14:paraId="2B608E7A" w14:textId="77777777" w:rsidR="00D54883" w:rsidRDefault="00D54883" w:rsidP="0084209D">
            <w:pPr>
              <w:pStyle w:val="Ingetavstnd"/>
              <w:spacing w:before="60" w:after="120"/>
              <w:rPr>
                <w:sz w:val="22"/>
                <w:szCs w:val="22"/>
                <w:lang w:val="sv-SE"/>
              </w:rPr>
            </w:pPr>
            <w:r w:rsidRPr="00D70AB9">
              <w:rPr>
                <w:sz w:val="16"/>
                <w:szCs w:val="16"/>
                <w:lang w:eastAsia="sv-SE"/>
              </w:rPr>
              <w:t>Titel</w:t>
            </w:r>
          </w:p>
        </w:tc>
      </w:tr>
      <w:tr w:rsidR="00D54883" w14:paraId="367284CF" w14:textId="77777777" w:rsidTr="0084209D">
        <w:tc>
          <w:tcPr>
            <w:tcW w:w="4531" w:type="dxa"/>
            <w:tcBorders>
              <w:top w:val="nil"/>
            </w:tcBorders>
          </w:tcPr>
          <w:p w14:paraId="593A066F" w14:textId="77777777" w:rsidR="00D54883" w:rsidRPr="00EB0046" w:rsidRDefault="00D54883" w:rsidP="0084209D">
            <w:pPr>
              <w:pStyle w:val="Ingetavstnd"/>
              <w:spacing w:before="60" w:after="120"/>
              <w:rPr>
                <w:sz w:val="18"/>
                <w:szCs w:val="18"/>
                <w:lang w:eastAsia="sv-SE"/>
              </w:rPr>
            </w:pPr>
          </w:p>
        </w:tc>
        <w:tc>
          <w:tcPr>
            <w:tcW w:w="4531" w:type="dxa"/>
            <w:tcBorders>
              <w:top w:val="nil"/>
            </w:tcBorders>
          </w:tcPr>
          <w:p w14:paraId="2215B94D" w14:textId="77777777" w:rsidR="00D54883" w:rsidRPr="00EB0046" w:rsidRDefault="00D54883" w:rsidP="0084209D">
            <w:pPr>
              <w:pStyle w:val="Ingetavstnd"/>
              <w:spacing w:before="60" w:after="120"/>
              <w:rPr>
                <w:sz w:val="18"/>
                <w:szCs w:val="18"/>
                <w:lang w:eastAsia="sv-SE"/>
              </w:rPr>
            </w:pPr>
          </w:p>
        </w:tc>
      </w:tr>
    </w:tbl>
    <w:p w14:paraId="25EFB309" w14:textId="405FA761" w:rsidR="003F050C" w:rsidRPr="00AC0B80" w:rsidRDefault="003F050C">
      <w:pPr>
        <w:rPr>
          <w:rFonts w:ascii="Arial" w:eastAsia="Times New Roman" w:hAnsi="Arial" w:cs="Arial"/>
          <w:b/>
          <w:i/>
          <w:iCs/>
          <w:color w:val="000000" w:themeColor="text1"/>
        </w:rPr>
      </w:pPr>
    </w:p>
    <w:sectPr w:rsidR="003F050C" w:rsidRPr="00AC0B8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AA20" w14:textId="77777777" w:rsidR="0054626C" w:rsidRDefault="0054626C" w:rsidP="00F4784C">
      <w:pPr>
        <w:spacing w:after="0" w:line="240" w:lineRule="auto"/>
      </w:pPr>
      <w:r>
        <w:separator/>
      </w:r>
    </w:p>
  </w:endnote>
  <w:endnote w:type="continuationSeparator" w:id="0">
    <w:p w14:paraId="62D747D0" w14:textId="77777777" w:rsidR="0054626C" w:rsidRDefault="0054626C" w:rsidP="00F4784C">
      <w:pPr>
        <w:spacing w:after="0" w:line="240" w:lineRule="auto"/>
      </w:pPr>
      <w:r>
        <w:continuationSeparator/>
      </w:r>
    </w:p>
  </w:endnote>
  <w:endnote w:type="continuationNotice" w:id="1">
    <w:p w14:paraId="09CAA8BE" w14:textId="77777777" w:rsidR="0054626C" w:rsidRDefault="0054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64412"/>
      <w:docPartObj>
        <w:docPartGallery w:val="Page Numbers (Bottom of Page)"/>
        <w:docPartUnique/>
      </w:docPartObj>
    </w:sdtPr>
    <w:sdtContent>
      <w:sdt>
        <w:sdtPr>
          <w:id w:val="-1769616900"/>
          <w:docPartObj>
            <w:docPartGallery w:val="Page Numbers (Top of Page)"/>
            <w:docPartUnique/>
          </w:docPartObj>
        </w:sdtPr>
        <w:sdtContent>
          <w:p w14:paraId="6DB333D4" w14:textId="1B91CADA" w:rsidR="00C30C2A" w:rsidRDefault="00C30C2A">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5ECE492" w14:textId="77777777" w:rsidR="00C30C2A" w:rsidRDefault="00C30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2E5D" w14:textId="77777777" w:rsidR="0054626C" w:rsidRDefault="0054626C" w:rsidP="00F4784C">
      <w:pPr>
        <w:spacing w:after="0" w:line="240" w:lineRule="auto"/>
      </w:pPr>
      <w:r>
        <w:separator/>
      </w:r>
    </w:p>
  </w:footnote>
  <w:footnote w:type="continuationSeparator" w:id="0">
    <w:p w14:paraId="1BB13112" w14:textId="77777777" w:rsidR="0054626C" w:rsidRDefault="0054626C" w:rsidP="00F4784C">
      <w:pPr>
        <w:spacing w:after="0" w:line="240" w:lineRule="auto"/>
      </w:pPr>
      <w:r>
        <w:continuationSeparator/>
      </w:r>
    </w:p>
  </w:footnote>
  <w:footnote w:type="continuationNotice" w:id="1">
    <w:p w14:paraId="59B693DD" w14:textId="77777777" w:rsidR="0054626C" w:rsidRDefault="0054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5D4" w14:textId="46937D54" w:rsidR="00F4784C" w:rsidRDefault="002A3FF8">
    <w:pPr>
      <w:pStyle w:val="Sidhuvud"/>
    </w:pP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INCLUDEPICTURE  "cid:image001.png@01D42811.1D9D7340" \* MERGEFORMATINET </w:instrText>
    </w:r>
    <w:r>
      <w:rPr>
        <w:rFonts w:ascii="Arial" w:hAnsi="Arial" w:cs="Arial"/>
        <w:b/>
        <w:bCs/>
      </w:rPr>
      <w:fldChar w:fldCharType="separate"/>
    </w:r>
    <w:r>
      <w:rPr>
        <w:rFonts w:ascii="Arial" w:hAnsi="Arial" w:cs="Arial"/>
        <w:b/>
        <w:bCs/>
      </w:rPr>
      <w:pict w14:anchorId="21384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5059246213506004902Bild 2" o:spid="_x0000_i1025" type="#_x0000_t75" alt="cid:image001.png@01D374EA.3B99F0B0" style="width:190.5pt;height:57.75pt">
          <v:imagedata r:id="rId1" r:href="rId2"/>
        </v:shape>
      </w:pict>
    </w:r>
    <w:r>
      <w:rPr>
        <w:rFonts w:ascii="Arial" w:hAnsi="Arial" w:cs="Arial"/>
        <w:b/>
        <w:bCs/>
      </w:rPr>
      <w:fldChar w:fldCharType="end"/>
    </w:r>
  </w:p>
  <w:p w14:paraId="6136E69D" w14:textId="77777777" w:rsidR="00DB7A0B" w:rsidRDefault="00DB7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FEB"/>
    <w:multiLevelType w:val="multilevel"/>
    <w:tmpl w:val="AA9821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95FBB"/>
    <w:multiLevelType w:val="hybridMultilevel"/>
    <w:tmpl w:val="BE4873DA"/>
    <w:lvl w:ilvl="0" w:tplc="F57C37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3478F"/>
    <w:multiLevelType w:val="hybridMultilevel"/>
    <w:tmpl w:val="14D0EC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AF5D4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A109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A33A3"/>
    <w:multiLevelType w:val="hybridMultilevel"/>
    <w:tmpl w:val="7B0281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CB4012"/>
    <w:multiLevelType w:val="multilevel"/>
    <w:tmpl w:val="43466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95082D"/>
    <w:multiLevelType w:val="hybridMultilevel"/>
    <w:tmpl w:val="CA8CD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C083918"/>
    <w:multiLevelType w:val="multilevel"/>
    <w:tmpl w:val="A4001CC4"/>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3DDB3043"/>
    <w:multiLevelType w:val="multilevel"/>
    <w:tmpl w:val="4E5C8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2E067D"/>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D288D"/>
    <w:multiLevelType w:val="hybridMultilevel"/>
    <w:tmpl w:val="FA287E44"/>
    <w:lvl w:ilvl="0" w:tplc="6EF2939A">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6763B71"/>
    <w:multiLevelType w:val="hybridMultilevel"/>
    <w:tmpl w:val="4316327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C2244D2"/>
    <w:multiLevelType w:val="hybridMultilevel"/>
    <w:tmpl w:val="B8FAECA6"/>
    <w:lvl w:ilvl="0" w:tplc="F57C37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1A0B1C"/>
    <w:multiLevelType w:val="hybridMultilevel"/>
    <w:tmpl w:val="DFDA3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5006543">
    <w:abstractNumId w:val="6"/>
  </w:num>
  <w:num w:numId="2" w16cid:durableId="885415136">
    <w:abstractNumId w:val="8"/>
  </w:num>
  <w:num w:numId="3" w16cid:durableId="1095588051">
    <w:abstractNumId w:val="14"/>
  </w:num>
  <w:num w:numId="4" w16cid:durableId="332147712">
    <w:abstractNumId w:val="7"/>
  </w:num>
  <w:num w:numId="5" w16cid:durableId="875115782">
    <w:abstractNumId w:val="4"/>
  </w:num>
  <w:num w:numId="6" w16cid:durableId="862330988">
    <w:abstractNumId w:val="9"/>
  </w:num>
  <w:num w:numId="7" w16cid:durableId="949094529">
    <w:abstractNumId w:val="0"/>
  </w:num>
  <w:num w:numId="8" w16cid:durableId="357853657">
    <w:abstractNumId w:val="10"/>
  </w:num>
  <w:num w:numId="9" w16cid:durableId="1369800341">
    <w:abstractNumId w:val="3"/>
  </w:num>
  <w:num w:numId="10" w16cid:durableId="551618749">
    <w:abstractNumId w:val="5"/>
  </w:num>
  <w:num w:numId="11" w16cid:durableId="1349679480">
    <w:abstractNumId w:val="12"/>
  </w:num>
  <w:num w:numId="12" w16cid:durableId="287974591">
    <w:abstractNumId w:val="2"/>
  </w:num>
  <w:num w:numId="13" w16cid:durableId="667253026">
    <w:abstractNumId w:val="11"/>
  </w:num>
  <w:num w:numId="14" w16cid:durableId="204174745">
    <w:abstractNumId w:val="1"/>
  </w:num>
  <w:num w:numId="15" w16cid:durableId="1207135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7"/>
    <w:rsid w:val="00002051"/>
    <w:rsid w:val="00024BD7"/>
    <w:rsid w:val="00034C7A"/>
    <w:rsid w:val="00034DE3"/>
    <w:rsid w:val="00065688"/>
    <w:rsid w:val="000660D8"/>
    <w:rsid w:val="00073C9B"/>
    <w:rsid w:val="0007471B"/>
    <w:rsid w:val="00075682"/>
    <w:rsid w:val="00075BFD"/>
    <w:rsid w:val="00094A43"/>
    <w:rsid w:val="000D659C"/>
    <w:rsid w:val="001013DA"/>
    <w:rsid w:val="00104047"/>
    <w:rsid w:val="00153DA6"/>
    <w:rsid w:val="00155460"/>
    <w:rsid w:val="00156098"/>
    <w:rsid w:val="001724F3"/>
    <w:rsid w:val="0018085A"/>
    <w:rsid w:val="00186561"/>
    <w:rsid w:val="00193B96"/>
    <w:rsid w:val="001C7EAF"/>
    <w:rsid w:val="001C7FC7"/>
    <w:rsid w:val="001D08CC"/>
    <w:rsid w:val="001E51C6"/>
    <w:rsid w:val="00253CC9"/>
    <w:rsid w:val="00287666"/>
    <w:rsid w:val="0029282D"/>
    <w:rsid w:val="002A3FF8"/>
    <w:rsid w:val="002B26D7"/>
    <w:rsid w:val="002C421F"/>
    <w:rsid w:val="002C5B07"/>
    <w:rsid w:val="002E1E53"/>
    <w:rsid w:val="00334905"/>
    <w:rsid w:val="00376A8F"/>
    <w:rsid w:val="003B2006"/>
    <w:rsid w:val="003B32D2"/>
    <w:rsid w:val="003C5159"/>
    <w:rsid w:val="003C6B66"/>
    <w:rsid w:val="003E239B"/>
    <w:rsid w:val="003F050C"/>
    <w:rsid w:val="004318CE"/>
    <w:rsid w:val="0044719C"/>
    <w:rsid w:val="0045063E"/>
    <w:rsid w:val="00464D1A"/>
    <w:rsid w:val="00467878"/>
    <w:rsid w:val="00487012"/>
    <w:rsid w:val="004D4617"/>
    <w:rsid w:val="00502B83"/>
    <w:rsid w:val="00523EB3"/>
    <w:rsid w:val="0054626C"/>
    <w:rsid w:val="00561B8F"/>
    <w:rsid w:val="0057037C"/>
    <w:rsid w:val="005B698A"/>
    <w:rsid w:val="005C000D"/>
    <w:rsid w:val="005D42D2"/>
    <w:rsid w:val="005D4728"/>
    <w:rsid w:val="005E2E2E"/>
    <w:rsid w:val="00614836"/>
    <w:rsid w:val="006318B9"/>
    <w:rsid w:val="00641AA1"/>
    <w:rsid w:val="006552EE"/>
    <w:rsid w:val="00657EAE"/>
    <w:rsid w:val="006637F8"/>
    <w:rsid w:val="0067077D"/>
    <w:rsid w:val="006770D7"/>
    <w:rsid w:val="006B41DC"/>
    <w:rsid w:val="00715EAB"/>
    <w:rsid w:val="00732112"/>
    <w:rsid w:val="0076165C"/>
    <w:rsid w:val="00790CBA"/>
    <w:rsid w:val="007939F5"/>
    <w:rsid w:val="007B0325"/>
    <w:rsid w:val="007B0D1E"/>
    <w:rsid w:val="007E2355"/>
    <w:rsid w:val="007E66D6"/>
    <w:rsid w:val="007F320F"/>
    <w:rsid w:val="0084098F"/>
    <w:rsid w:val="0084576B"/>
    <w:rsid w:val="00845D6C"/>
    <w:rsid w:val="008521A0"/>
    <w:rsid w:val="00854685"/>
    <w:rsid w:val="008637E7"/>
    <w:rsid w:val="008702E3"/>
    <w:rsid w:val="00871F25"/>
    <w:rsid w:val="008B521C"/>
    <w:rsid w:val="0091117E"/>
    <w:rsid w:val="00947443"/>
    <w:rsid w:val="009906D8"/>
    <w:rsid w:val="00997DC4"/>
    <w:rsid w:val="00A65F30"/>
    <w:rsid w:val="00AC0B80"/>
    <w:rsid w:val="00AE03A0"/>
    <w:rsid w:val="00AE6587"/>
    <w:rsid w:val="00AF5B04"/>
    <w:rsid w:val="00B000A5"/>
    <w:rsid w:val="00B2440E"/>
    <w:rsid w:val="00B4586A"/>
    <w:rsid w:val="00B570EF"/>
    <w:rsid w:val="00B92507"/>
    <w:rsid w:val="00B93B34"/>
    <w:rsid w:val="00BD5694"/>
    <w:rsid w:val="00BD7E4B"/>
    <w:rsid w:val="00BF573B"/>
    <w:rsid w:val="00C01D79"/>
    <w:rsid w:val="00C24235"/>
    <w:rsid w:val="00C30C2A"/>
    <w:rsid w:val="00C418DC"/>
    <w:rsid w:val="00C72619"/>
    <w:rsid w:val="00CA473F"/>
    <w:rsid w:val="00D54883"/>
    <w:rsid w:val="00D5492F"/>
    <w:rsid w:val="00D623D7"/>
    <w:rsid w:val="00D70AB9"/>
    <w:rsid w:val="00D73303"/>
    <w:rsid w:val="00DA11A1"/>
    <w:rsid w:val="00DA4067"/>
    <w:rsid w:val="00DA5157"/>
    <w:rsid w:val="00DB7A0B"/>
    <w:rsid w:val="00E0628C"/>
    <w:rsid w:val="00E378F4"/>
    <w:rsid w:val="00E44E3C"/>
    <w:rsid w:val="00E653D0"/>
    <w:rsid w:val="00E66AD5"/>
    <w:rsid w:val="00E87BAA"/>
    <w:rsid w:val="00EA12FF"/>
    <w:rsid w:val="00EB0046"/>
    <w:rsid w:val="00ED1C81"/>
    <w:rsid w:val="00F03783"/>
    <w:rsid w:val="00F072D2"/>
    <w:rsid w:val="00F45941"/>
    <w:rsid w:val="00F4784C"/>
    <w:rsid w:val="00F9393E"/>
    <w:rsid w:val="00FE2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9A1A"/>
  <w15:chartTrackingRefBased/>
  <w15:docId w15:val="{2425897D-7EC5-4660-8F5E-9769FCA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53CC9"/>
    <w:pPr>
      <w:keepNext/>
      <w:keepLines/>
      <w:numPr>
        <w:numId w:val="2"/>
      </w:numPr>
      <w:spacing w:before="24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AF5B0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E66AD5"/>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E66AD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E66AD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E66AD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E66AD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E66AD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E66AD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478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784C"/>
    <w:rPr>
      <w:rFonts w:ascii="Segoe UI" w:hAnsi="Segoe UI" w:cs="Segoe UI"/>
      <w:sz w:val="18"/>
      <w:szCs w:val="18"/>
    </w:rPr>
  </w:style>
  <w:style w:type="paragraph" w:styleId="Sidhuvud">
    <w:name w:val="header"/>
    <w:basedOn w:val="Normal"/>
    <w:link w:val="SidhuvudChar"/>
    <w:uiPriority w:val="99"/>
    <w:unhideWhenUsed/>
    <w:rsid w:val="00F478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784C"/>
  </w:style>
  <w:style w:type="paragraph" w:styleId="Sidfot">
    <w:name w:val="footer"/>
    <w:basedOn w:val="Normal"/>
    <w:link w:val="SidfotChar"/>
    <w:uiPriority w:val="99"/>
    <w:unhideWhenUsed/>
    <w:rsid w:val="00F478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784C"/>
  </w:style>
  <w:style w:type="paragraph" w:styleId="Rubrik">
    <w:name w:val="Title"/>
    <w:basedOn w:val="Normal"/>
    <w:next w:val="Normal"/>
    <w:link w:val="RubrikChar"/>
    <w:uiPriority w:val="10"/>
    <w:qFormat/>
    <w:rsid w:val="00F47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784C"/>
    <w:rPr>
      <w:rFonts w:asciiTheme="majorHAnsi" w:eastAsiaTheme="majorEastAsia" w:hAnsiTheme="majorHAnsi" w:cstheme="majorBidi"/>
      <w:spacing w:val="-10"/>
      <w:kern w:val="28"/>
      <w:sz w:val="56"/>
      <w:szCs w:val="56"/>
    </w:rPr>
  </w:style>
  <w:style w:type="paragraph" w:customStyle="1" w:styleId="Flttext">
    <w:name w:val="Fälttext"/>
    <w:basedOn w:val="Normal"/>
    <w:uiPriority w:val="99"/>
    <w:rsid w:val="0076165C"/>
    <w:pPr>
      <w:spacing w:before="60" w:after="60" w:line="240" w:lineRule="auto"/>
    </w:pPr>
    <w:rPr>
      <w:rFonts w:ascii="Arial" w:eastAsia="Times New Roman" w:hAnsi="Arial" w:cs="Arial"/>
      <w:sz w:val="19"/>
      <w:szCs w:val="19"/>
      <w:lang w:val="en-US" w:bidi="en-US"/>
    </w:rPr>
  </w:style>
  <w:style w:type="table" w:styleId="Tabellrutnt">
    <w:name w:val="Table Grid"/>
    <w:basedOn w:val="Normaltabell"/>
    <w:uiPriority w:val="39"/>
    <w:rsid w:val="0043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D73303"/>
    <w:pPr>
      <w:spacing w:after="0" w:line="240" w:lineRule="auto"/>
    </w:pPr>
    <w:rPr>
      <w:rFonts w:ascii="Arial" w:eastAsia="Times New Roman" w:hAnsi="Arial" w:cs="Arial"/>
      <w:sz w:val="19"/>
      <w:szCs w:val="19"/>
      <w:lang w:val="en-US"/>
    </w:rPr>
  </w:style>
  <w:style w:type="paragraph" w:styleId="Kommentarer">
    <w:name w:val="annotation text"/>
    <w:basedOn w:val="Normal"/>
    <w:link w:val="KommentarerChar"/>
    <w:rsid w:val="00D73303"/>
    <w:pPr>
      <w:spacing w:after="0" w:line="240" w:lineRule="auto"/>
    </w:pPr>
    <w:rPr>
      <w:rFonts w:ascii="Arial" w:eastAsia="Times New Roman" w:hAnsi="Arial" w:cs="Arial"/>
      <w:sz w:val="20"/>
      <w:szCs w:val="20"/>
      <w:lang w:val="en-US"/>
    </w:rPr>
  </w:style>
  <w:style w:type="character" w:customStyle="1" w:styleId="KommentarerChar">
    <w:name w:val="Kommentarer Char"/>
    <w:basedOn w:val="Standardstycketeckensnitt"/>
    <w:link w:val="Kommentarer"/>
    <w:rsid w:val="00D73303"/>
    <w:rPr>
      <w:rFonts w:ascii="Arial" w:eastAsia="Times New Roman" w:hAnsi="Arial" w:cs="Arial"/>
      <w:sz w:val="20"/>
      <w:szCs w:val="20"/>
      <w:lang w:val="en-US"/>
    </w:rPr>
  </w:style>
  <w:style w:type="character" w:styleId="Kommentarsreferens">
    <w:name w:val="annotation reference"/>
    <w:basedOn w:val="Standardstycketeckensnitt"/>
    <w:rsid w:val="00D73303"/>
    <w:rPr>
      <w:sz w:val="16"/>
      <w:szCs w:val="16"/>
    </w:rPr>
  </w:style>
  <w:style w:type="character" w:customStyle="1" w:styleId="Rubrik1Char">
    <w:name w:val="Rubrik 1 Char"/>
    <w:basedOn w:val="Standardstycketeckensnitt"/>
    <w:link w:val="Rubrik1"/>
    <w:uiPriority w:val="9"/>
    <w:rsid w:val="00253CC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AF5B04"/>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E66AD5"/>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E66AD5"/>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E66AD5"/>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E66AD5"/>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E66AD5"/>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E66AD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6AD5"/>
    <w:rPr>
      <w:rFonts w:asciiTheme="majorHAnsi" w:eastAsiaTheme="majorEastAsia" w:hAnsiTheme="majorHAnsi" w:cstheme="majorBidi"/>
      <w:i/>
      <w:iCs/>
      <w:color w:val="272727" w:themeColor="text1" w:themeTint="D8"/>
      <w:sz w:val="21"/>
      <w:szCs w:val="21"/>
    </w:rPr>
  </w:style>
  <w:style w:type="paragraph" w:styleId="Kommentarsmne">
    <w:name w:val="annotation subject"/>
    <w:basedOn w:val="Kommentarer"/>
    <w:next w:val="Kommentarer"/>
    <w:link w:val="KommentarsmneChar"/>
    <w:uiPriority w:val="99"/>
    <w:semiHidden/>
    <w:unhideWhenUsed/>
    <w:rsid w:val="005B698A"/>
    <w:pPr>
      <w:spacing w:after="16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5B698A"/>
    <w:rPr>
      <w:rFonts w:ascii="Arial" w:eastAsia="Times New Roman" w:hAnsi="Arial" w:cs="Arial"/>
      <w:b/>
      <w:bCs/>
      <w:sz w:val="20"/>
      <w:szCs w:val="20"/>
      <w:lang w:val="en-US"/>
    </w:rPr>
  </w:style>
  <w:style w:type="paragraph" w:styleId="Liststycke">
    <w:name w:val="List Paragraph"/>
    <w:basedOn w:val="Normal"/>
    <w:uiPriority w:val="34"/>
    <w:qFormat/>
    <w:rsid w:val="00DA4067"/>
    <w:pPr>
      <w:ind w:left="720"/>
      <w:contextualSpacing/>
    </w:pPr>
  </w:style>
  <w:style w:type="character" w:styleId="Hyperlnk">
    <w:name w:val="Hyperlink"/>
    <w:basedOn w:val="Standardstycketeckensnitt"/>
    <w:uiPriority w:val="99"/>
    <w:unhideWhenUsed/>
    <w:rsid w:val="002E1E53"/>
    <w:rPr>
      <w:color w:val="0563C1" w:themeColor="hyperlink"/>
      <w:u w:val="single"/>
    </w:rPr>
  </w:style>
  <w:style w:type="character" w:styleId="Olstomnmnande">
    <w:name w:val="Unresolved Mention"/>
    <w:basedOn w:val="Standardstycketeckensnitt"/>
    <w:uiPriority w:val="99"/>
    <w:semiHidden/>
    <w:unhideWhenUsed/>
    <w:rsid w:val="002E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811.1D9D734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B34EC5D7E7C947A006374B066A9B6A" ma:contentTypeVersion="12" ma:contentTypeDescription="Skapa ett nytt dokument." ma:contentTypeScope="" ma:versionID="faf75369d78ffbef434b1f70b7c1bb23">
  <xsd:schema xmlns:xsd="http://www.w3.org/2001/XMLSchema" xmlns:xs="http://www.w3.org/2001/XMLSchema" xmlns:p="http://schemas.microsoft.com/office/2006/metadata/properties" xmlns:ns2="ad197f88-dbf0-4e5b-a527-84361889d3b2" xmlns:ns3="4b868e4a-e598-4716-92d4-c485b32495fd" targetNamespace="http://schemas.microsoft.com/office/2006/metadata/properties" ma:root="true" ma:fieldsID="0a39a41836994fdcf6ae736ed809a526" ns2:_="" ns3:_="">
    <xsd:import namespace="ad197f88-dbf0-4e5b-a527-84361889d3b2"/>
    <xsd:import namespace="4b868e4a-e598-4716-92d4-c485b3249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f88-dbf0-4e5b-a527-84361889d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68e4a-e598-4716-92d4-c485b32495f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9A64E-F5EB-4C7A-BD0B-80C96CD357EA}">
  <ds:schemaRefs>
    <ds:schemaRef ds:uri="http://schemas.openxmlformats.org/officeDocument/2006/bibliography"/>
  </ds:schemaRefs>
</ds:datastoreItem>
</file>

<file path=customXml/itemProps2.xml><?xml version="1.0" encoding="utf-8"?>
<ds:datastoreItem xmlns:ds="http://schemas.openxmlformats.org/officeDocument/2006/customXml" ds:itemID="{103CE10A-369D-4914-95E4-6909537AB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62A7A7-779C-4492-9513-471EE47FFB66}">
  <ds:schemaRefs>
    <ds:schemaRef ds:uri="http://schemas.microsoft.com/sharepoint/v3/contenttype/forms"/>
  </ds:schemaRefs>
</ds:datastoreItem>
</file>

<file path=customXml/itemProps4.xml><?xml version="1.0" encoding="utf-8"?>
<ds:datastoreItem xmlns:ds="http://schemas.openxmlformats.org/officeDocument/2006/customXml" ds:itemID="{ACFB7BD6-EAC9-4267-B231-1026F01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f88-dbf0-4e5b-a527-84361889d3b2"/>
    <ds:schemaRef ds:uri="4b868e4a-e598-4716-92d4-c485b3249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3999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inkopochupphandling@ink.goteborg.se</dc:creator>
  <cp:keywords/>
  <dc:description/>
  <cp:lastModifiedBy>Daniel Hellström</cp:lastModifiedBy>
  <cp:revision>33</cp:revision>
  <dcterms:created xsi:type="dcterms:W3CDTF">2023-07-05T12:34:00Z</dcterms:created>
  <dcterms:modified xsi:type="dcterms:W3CDTF">2023-07-07T09:32:00Z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0x01010039B34EC5D7E7C947A006374B066A9B6A</vt:lpwstr>
  </property>
</Properties>
</file>